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6E" w:rsidRPr="0039716E" w:rsidRDefault="0039716E" w:rsidP="0039716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RS"/>
        </w:rPr>
      </w:pPr>
      <w:bookmarkStart w:id="0" w:name="_GoBack"/>
      <w:r w:rsidRPr="0039716E">
        <w:rPr>
          <w:rFonts w:ascii="Arial" w:hAnsi="Arial" w:cs="Arial"/>
          <w:b/>
          <w:bCs/>
          <w:color w:val="000000"/>
          <w:sz w:val="28"/>
          <w:szCs w:val="28"/>
          <w:lang w:val="sr-Latn-RS"/>
        </w:rPr>
        <w:t>Nordeus Hub - prostor za saradnju gaming zajednice</w:t>
      </w:r>
      <w:bookmarkEnd w:id="0"/>
    </w:p>
    <w:p w:rsidR="0039716E" w:rsidRPr="0039716E" w:rsidRDefault="0039716E" w:rsidP="0039716E">
      <w:pPr>
        <w:spacing w:after="0" w:line="240" w:lineRule="auto"/>
        <w:jc w:val="center"/>
        <w:rPr>
          <w:rFonts w:ascii="Times New Roman"/>
          <w:sz w:val="24"/>
          <w:szCs w:val="24"/>
          <w:lang w:val="sr-Latn-RS"/>
        </w:rPr>
      </w:pPr>
    </w:p>
    <w:p w:rsidR="0039716E" w:rsidRPr="0039716E" w:rsidRDefault="0039716E" w:rsidP="0039716E">
      <w:pPr>
        <w:spacing w:after="0" w:line="240" w:lineRule="auto"/>
        <w:jc w:val="center"/>
        <w:rPr>
          <w:rFonts w:ascii="Times New Roman"/>
          <w:sz w:val="24"/>
          <w:szCs w:val="24"/>
          <w:lang w:val="sr-Latn-RS"/>
        </w:rPr>
      </w:pPr>
      <w:r w:rsidRPr="0039716E">
        <w:rPr>
          <w:rFonts w:ascii="Arial" w:hAnsi="Arial" w:cs="Arial"/>
          <w:i/>
          <w:iCs/>
          <w:color w:val="000000"/>
          <w:sz w:val="24"/>
          <w:szCs w:val="24"/>
          <w:lang w:val="sr-Latn-RS"/>
        </w:rPr>
        <w:t>Nordeus otvara vrata potpuno besplatnom co-working prostoru kako bi podržao napore za pozicioniranje Srbije na globalnoj mapi gaminga</w:t>
      </w:r>
    </w:p>
    <w:p w:rsidR="0039716E" w:rsidRPr="0039716E" w:rsidRDefault="0039716E" w:rsidP="0039716E">
      <w:pPr>
        <w:spacing w:after="0" w:line="240" w:lineRule="auto"/>
        <w:rPr>
          <w:rFonts w:ascii="Times New Roman"/>
          <w:sz w:val="24"/>
          <w:szCs w:val="24"/>
          <w:lang w:val="sr-Latn-RS"/>
        </w:rPr>
      </w:pP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Arial" w:hAnsi="Arial" w:cs="Arial"/>
          <w:b/>
          <w:bCs/>
          <w:color w:val="000000"/>
          <w:shd w:val="clear" w:color="auto" w:fill="FFFFFF"/>
          <w:lang w:val="sr-Latn-RS"/>
        </w:rPr>
        <w:t xml:space="preserve">BEOGRAD, Srbija </w:t>
      </w:r>
      <w:r w:rsidRPr="0039716E">
        <w:rPr>
          <w:rFonts w:ascii="Arial" w:hAnsi="Arial" w:cs="Arial"/>
          <w:color w:val="000000"/>
          <w:shd w:val="clear" w:color="auto" w:fill="FFFFFF"/>
          <w:lang w:val="sr-Latn-RS"/>
        </w:rPr>
        <w:t>- 10. septembar, 2019. - Danas počinje sa radom Nordeus Hub, besplatan co-working prostor na Novom Beogradu koji je specijalno kreiran za potrebe gaming industrije. Kao prvi prostor ovog tipa zemlji, Hub je namenjen razvoju indie game timova, startup-ova i osnaživanju talenata sa ciljem unapređenja gaming ekosistema u Srbiji.</w:t>
      </w:r>
    </w:p>
    <w:p w:rsidR="0039716E" w:rsidRPr="0039716E" w:rsidRDefault="0039716E" w:rsidP="0039716E">
      <w:pPr>
        <w:spacing w:after="0" w:line="240" w:lineRule="auto"/>
        <w:rPr>
          <w:rFonts w:ascii="Times New Roman"/>
          <w:sz w:val="24"/>
          <w:szCs w:val="24"/>
          <w:lang w:val="sr-Latn-RS"/>
        </w:rPr>
      </w:pP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Arial" w:hAnsi="Arial" w:cs="Arial"/>
          <w:color w:val="000000"/>
          <w:shd w:val="clear" w:color="auto" w:fill="FFFFFF"/>
          <w:lang w:val="sr-Latn-RS"/>
        </w:rPr>
        <w:t>Ponudom edukativnih programa, meetup-a, prezentacija i događaja namenjenih zajednici, Hub će biti centar u kojem ljudi mogu da uče i razvijaju svoje veštine, sarađuju, pronalaze saradnike i dobijaju pomoć i podršku Nordeusovog tima, kao i drugih kompanija i profesionalaca iz industrije.</w:t>
      </w:r>
    </w:p>
    <w:p w:rsidR="0039716E" w:rsidRPr="0039716E" w:rsidRDefault="0039716E" w:rsidP="0039716E">
      <w:pPr>
        <w:spacing w:after="0" w:line="240" w:lineRule="auto"/>
        <w:rPr>
          <w:rFonts w:ascii="Times New Roman"/>
          <w:sz w:val="24"/>
          <w:szCs w:val="24"/>
          <w:lang w:val="sr-Latn-RS"/>
        </w:rPr>
      </w:pP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Arial" w:hAnsi="Arial" w:cs="Arial"/>
          <w:color w:val="000000"/>
          <w:lang w:val="sr-Latn-RS"/>
        </w:rPr>
        <w:t>Pokretanju Huba posebno dizajniranog u svrhu podrške gaming industriji u Beogradu i Srbiji, prethodilo je više od godinu dana razvoja koncepta, sa probnim prostorom pokrenutim u decembru 2018. godine koji je dokazao potrebu za ovakvom inicijativom. Lociran u GTC Green Heart poslovnom kompleksu, u zgradi do Nordeusa, sa svojih 260 kvadrata ovaj prostor ima kapacitet od 30 sedećih mesta u co-working prostoru i okvirno 70 mesta kada su u pitanju događaji, a raspolaže i sa dve sale za sastanke, kuhinjom i drugim prostorijama.</w:t>
      </w:r>
    </w:p>
    <w:p w:rsidR="0039716E" w:rsidRPr="0039716E" w:rsidRDefault="0039716E" w:rsidP="0039716E">
      <w:pPr>
        <w:spacing w:after="0" w:line="240" w:lineRule="auto"/>
        <w:rPr>
          <w:rFonts w:ascii="Times New Roman"/>
          <w:sz w:val="24"/>
          <w:szCs w:val="24"/>
          <w:lang w:val="sr-Latn-RS"/>
        </w:rPr>
      </w:pP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Arial" w:hAnsi="Arial" w:cs="Arial"/>
          <w:color w:val="000000"/>
          <w:shd w:val="clear" w:color="auto" w:fill="FFFFFF"/>
          <w:lang w:val="sr-Latn-RS"/>
        </w:rPr>
        <w:t xml:space="preserve">“U Nordeus Hubu organizovaćemo praktične programe i događaje za developere iz IT industrije i studente, koji će ih upoznati sa gamingom kao biznisom i ponuditi im alate i podršku tokom početnih faza svojih karijera i startup-ova u ovoj industriji”, rekao je Miloš Paunović, CSR specijalista u Nordeusu. “Želimo da stvorimo više uspešnih gaming kompanija, i da </w:t>
      </w:r>
      <w:r w:rsidRPr="0039716E">
        <w:rPr>
          <w:rFonts w:ascii="Arial" w:hAnsi="Arial" w:cs="Arial"/>
          <w:color w:val="3C4043"/>
          <w:sz w:val="21"/>
          <w:szCs w:val="21"/>
          <w:shd w:val="clear" w:color="auto" w:fill="FFFFFF"/>
          <w:lang w:val="sr-Latn-RS"/>
        </w:rPr>
        <w:t>pomognemo razvoju robusnog ekosistema</w:t>
      </w:r>
      <w:r w:rsidRPr="0039716E">
        <w:rPr>
          <w:rFonts w:ascii="Arial" w:hAnsi="Arial" w:cs="Arial"/>
          <w:color w:val="000000"/>
          <w:shd w:val="clear" w:color="auto" w:fill="FFFFFF"/>
          <w:lang w:val="sr-Latn-RS"/>
        </w:rPr>
        <w:t xml:space="preserve"> koji će doprineti pozicioniranju Srbije na globalnoj mapi gaminga”.</w:t>
      </w:r>
    </w:p>
    <w:p w:rsidR="0039716E" w:rsidRPr="0039716E" w:rsidRDefault="0039716E" w:rsidP="0039716E">
      <w:pPr>
        <w:spacing w:after="0" w:line="240" w:lineRule="auto"/>
        <w:rPr>
          <w:rFonts w:ascii="Times New Roman"/>
          <w:sz w:val="24"/>
          <w:szCs w:val="24"/>
          <w:lang w:val="sr-Latn-RS"/>
        </w:rPr>
      </w:pP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Arial" w:hAnsi="Arial" w:cs="Arial"/>
          <w:color w:val="000000"/>
          <w:lang w:val="sr-Latn-RS"/>
        </w:rPr>
        <w:t>Hub će nuditi različite programe i događaje namenjene zajednici gaming profesionalaca i studenata, sa ciljem njihovog povezivanja i podrške u nalaženju svog puta u industriji. Dva ključna programa koja će biti započeta u 2019. godini su “Booster” i “Intro to Gaming”.</w:t>
      </w:r>
    </w:p>
    <w:p w:rsidR="0039716E" w:rsidRPr="0039716E" w:rsidRDefault="0039716E" w:rsidP="0039716E">
      <w:pPr>
        <w:spacing w:after="0" w:line="240" w:lineRule="auto"/>
        <w:rPr>
          <w:rFonts w:ascii="Times New Roman"/>
          <w:sz w:val="24"/>
          <w:szCs w:val="24"/>
          <w:lang w:val="sr-Latn-RS"/>
        </w:rPr>
      </w:pP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Arial" w:hAnsi="Arial" w:cs="Arial"/>
          <w:b/>
          <w:bCs/>
          <w:color w:val="000000"/>
          <w:lang w:val="sr-Latn-RS"/>
        </w:rPr>
        <w:t xml:space="preserve">Booster </w:t>
      </w:r>
      <w:r w:rsidRPr="0039716E">
        <w:rPr>
          <w:rFonts w:ascii="Arial" w:hAnsi="Arial" w:cs="Arial"/>
          <w:color w:val="000000"/>
          <w:lang w:val="sr-Latn-RS"/>
        </w:rPr>
        <w:t xml:space="preserve">je besplatni program koji će u trajanju od šest meseci ponuditi timovima i pojedincima u gaming industriji prostor za rad i saradnju u co-working prostoru, seriju specijalno dizajniranih radionica i mogućnosti za mentorstvo od strane Nordeusovih veterana iz industrije. Prvi program je već započeo zahvaljujući prijavama koje su ostvarene kroz saradnju sa SGA (Asocijacija industrije video-igara Srbije), ali svi zainteresovani za narednu rundu se mogu prijaviti na </w:t>
      </w:r>
      <w:hyperlink r:id="rId4" w:history="1">
        <w:r w:rsidRPr="0039716E">
          <w:rPr>
            <w:rFonts w:ascii="Arial" w:hAnsi="Arial" w:cs="Arial"/>
            <w:color w:val="1155CC"/>
            <w:u w:val="single"/>
            <w:lang w:val="sr-Latn-RS"/>
          </w:rPr>
          <w:t>https://nordeus.com/nordeu</w:t>
        </w:r>
        <w:r w:rsidRPr="0039716E">
          <w:rPr>
            <w:rFonts w:ascii="Arial" w:hAnsi="Arial" w:cs="Arial"/>
            <w:color w:val="1155CC"/>
            <w:u w:val="single"/>
            <w:lang w:val="sr-Latn-RS"/>
          </w:rPr>
          <w:t>s</w:t>
        </w:r>
        <w:r w:rsidRPr="0039716E">
          <w:rPr>
            <w:rFonts w:ascii="Arial" w:hAnsi="Arial" w:cs="Arial"/>
            <w:color w:val="1155CC"/>
            <w:u w:val="single"/>
            <w:lang w:val="sr-Latn-RS"/>
          </w:rPr>
          <w:t>-hub</w:t>
        </w:r>
      </w:hyperlink>
      <w:r w:rsidRPr="0039716E">
        <w:rPr>
          <w:rFonts w:ascii="Arial" w:hAnsi="Arial" w:cs="Arial"/>
          <w:color w:val="000000"/>
          <w:lang w:val="sr-Latn-RS"/>
        </w:rPr>
        <w:t>. </w:t>
      </w:r>
    </w:p>
    <w:p w:rsidR="0039716E" w:rsidRPr="0039716E" w:rsidRDefault="0039716E" w:rsidP="0039716E">
      <w:pPr>
        <w:spacing w:after="0" w:line="240" w:lineRule="auto"/>
        <w:rPr>
          <w:rFonts w:ascii="Times New Roman"/>
          <w:sz w:val="24"/>
          <w:szCs w:val="24"/>
          <w:lang w:val="sr-Latn-RS"/>
        </w:rPr>
      </w:pP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Arial" w:hAnsi="Arial" w:cs="Arial"/>
          <w:b/>
          <w:bCs/>
          <w:color w:val="000000"/>
          <w:lang w:val="sr-Latn-RS"/>
        </w:rPr>
        <w:t>Intro to Gaming</w:t>
      </w:r>
      <w:r w:rsidRPr="0039716E">
        <w:rPr>
          <w:rFonts w:ascii="Arial" w:hAnsi="Arial" w:cs="Arial"/>
          <w:color w:val="000000"/>
          <w:lang w:val="sr-Latn-RS"/>
        </w:rPr>
        <w:t xml:space="preserve"> je serija događaja i prezentacija namenjenih svima koje zanima karijera u gaming industriji i pokriva sve aspekte rada u pomenutoj industriji. Do kraja 2019. godine govoriće se o temama kao što su: industrija video-igara u svetu, Free-to-Play tržište igara, razvoj video igara, umetnost u video igrama, produkcija, dizajniranje video igara, i mnogim drugim. Za najaktuelnije informacije  pratite Nordeus Hub putem kanala na društvenim mrežama </w:t>
      </w:r>
      <w:hyperlink r:id="rId5" w:history="1">
        <w:r w:rsidRPr="0039716E">
          <w:rPr>
            <w:rFonts w:ascii="Arial" w:hAnsi="Arial" w:cs="Arial"/>
            <w:color w:val="1155CC"/>
            <w:u w:val="single"/>
            <w:lang w:val="sr-Latn-RS"/>
          </w:rPr>
          <w:t>Facebook</w:t>
        </w:r>
      </w:hyperlink>
      <w:r w:rsidRPr="0039716E">
        <w:rPr>
          <w:rFonts w:ascii="Arial" w:hAnsi="Arial" w:cs="Arial"/>
          <w:color w:val="000000"/>
          <w:lang w:val="sr-Latn-RS"/>
        </w:rPr>
        <w:t xml:space="preserve">, </w:t>
      </w:r>
      <w:hyperlink r:id="rId6" w:history="1">
        <w:r w:rsidRPr="0039716E">
          <w:rPr>
            <w:rFonts w:ascii="Arial" w:hAnsi="Arial" w:cs="Arial"/>
            <w:color w:val="1155CC"/>
            <w:u w:val="single"/>
            <w:lang w:val="sr-Latn-RS"/>
          </w:rPr>
          <w:t>Twitter</w:t>
        </w:r>
      </w:hyperlink>
      <w:r w:rsidRPr="0039716E">
        <w:rPr>
          <w:rFonts w:ascii="Arial" w:hAnsi="Arial" w:cs="Arial"/>
          <w:color w:val="000000"/>
          <w:lang w:val="sr-Latn-RS"/>
        </w:rPr>
        <w:t xml:space="preserve">, </w:t>
      </w:r>
      <w:hyperlink r:id="rId7" w:history="1">
        <w:r w:rsidRPr="0039716E">
          <w:rPr>
            <w:rFonts w:ascii="Arial" w:hAnsi="Arial" w:cs="Arial"/>
            <w:color w:val="1155CC"/>
            <w:u w:val="single"/>
            <w:lang w:val="sr-Latn-RS"/>
          </w:rPr>
          <w:t>Instagram</w:t>
        </w:r>
      </w:hyperlink>
      <w:r w:rsidRPr="0039716E">
        <w:rPr>
          <w:rFonts w:ascii="Arial" w:hAnsi="Arial" w:cs="Arial"/>
          <w:color w:val="000000"/>
          <w:lang w:val="sr-Latn-RS"/>
        </w:rPr>
        <w:t xml:space="preserve">, i </w:t>
      </w:r>
      <w:hyperlink r:id="rId8" w:history="1">
        <w:r w:rsidRPr="0039716E">
          <w:rPr>
            <w:rFonts w:ascii="Arial" w:hAnsi="Arial" w:cs="Arial"/>
            <w:color w:val="1155CC"/>
            <w:u w:val="single"/>
            <w:lang w:val="sr-Latn-RS"/>
          </w:rPr>
          <w:t>YouTube</w:t>
        </w:r>
      </w:hyperlink>
      <w:r w:rsidRPr="0039716E">
        <w:rPr>
          <w:rFonts w:ascii="Arial" w:hAnsi="Arial" w:cs="Arial"/>
          <w:color w:val="000000"/>
          <w:lang w:val="sr-Latn-RS"/>
        </w:rPr>
        <w:t>. Prvi događaj je planiran za početak oktobra.</w:t>
      </w:r>
    </w:p>
    <w:p w:rsidR="0039716E" w:rsidRPr="0039716E" w:rsidRDefault="0039716E" w:rsidP="0039716E">
      <w:pPr>
        <w:spacing w:after="0" w:line="240" w:lineRule="auto"/>
        <w:rPr>
          <w:rFonts w:ascii="Times New Roman"/>
          <w:sz w:val="24"/>
          <w:szCs w:val="24"/>
          <w:lang w:val="sr-Latn-RS"/>
        </w:rPr>
      </w:pP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Arial" w:hAnsi="Arial" w:cs="Arial"/>
          <w:color w:val="000000"/>
          <w:lang w:val="sr-Latn-RS"/>
        </w:rPr>
        <w:t xml:space="preserve">Nordeus Hub predstavlja bitan dodatak već postojećim inicijativama koje je Nordeus pokrenuo u saradnji sa drugim kompanijama, kao što su </w:t>
      </w:r>
      <w:hyperlink r:id="rId9" w:history="1">
        <w:r w:rsidRPr="0039716E">
          <w:rPr>
            <w:rFonts w:ascii="Arial" w:hAnsi="Arial" w:cs="Arial"/>
            <w:color w:val="1155CC"/>
            <w:u w:val="single"/>
            <w:lang w:val="sr-Latn-RS"/>
          </w:rPr>
          <w:t>Asocijacija industrije video-igara Srbije (SGA)</w:t>
        </w:r>
      </w:hyperlink>
      <w:r w:rsidRPr="0039716E">
        <w:rPr>
          <w:rFonts w:ascii="Arial" w:hAnsi="Arial" w:cs="Arial"/>
          <w:color w:val="000000"/>
          <w:lang w:val="sr-Latn-RS"/>
        </w:rPr>
        <w:t xml:space="preserve"> i </w:t>
      </w:r>
      <w:hyperlink r:id="rId10" w:history="1">
        <w:r w:rsidRPr="0039716E">
          <w:rPr>
            <w:rFonts w:ascii="Arial" w:hAnsi="Arial" w:cs="Arial"/>
            <w:color w:val="1155CC"/>
            <w:u w:val="single"/>
            <w:lang w:val="sr-Latn-RS"/>
          </w:rPr>
          <w:t>Inicijativa ”Digitalna Srbija”</w:t>
        </w:r>
      </w:hyperlink>
      <w:r w:rsidRPr="0039716E">
        <w:rPr>
          <w:rFonts w:ascii="Arial" w:hAnsi="Arial" w:cs="Arial"/>
          <w:color w:val="000000"/>
          <w:lang w:val="sr-Latn-RS"/>
        </w:rPr>
        <w:t xml:space="preserve">. Prethodne godine, zajedno sa sedam drugih gaming kompanija, pokrenut je SGA sa ciljem povezivanja svih gaming timova u celoj Srbiji, nudeći im podršku i </w:t>
      </w:r>
      <w:r w:rsidRPr="0039716E">
        <w:rPr>
          <w:rFonts w:ascii="Arial" w:hAnsi="Arial" w:cs="Arial"/>
          <w:color w:val="000000"/>
          <w:lang w:val="sr-Latn-RS"/>
        </w:rPr>
        <w:lastRenderedPageBreak/>
        <w:t xml:space="preserve">vidljivost, sa ciljem da unapredi njihove mogućnosti nadmetanja na globalnom nivou. Nordeus je takođe i jedna od devet kompanija osnivača Inicijative “Digitalna Srbija”, organizacije osnovane sa ciljem podrške razvoju </w:t>
      </w:r>
      <w:proofErr w:type="spellStart"/>
      <w:r w:rsidRPr="0039716E">
        <w:rPr>
          <w:rFonts w:ascii="Arial" w:hAnsi="Arial" w:cs="Arial"/>
          <w:color w:val="000000"/>
          <w:lang w:val="sr-Latn-RS"/>
        </w:rPr>
        <w:t>startap</w:t>
      </w:r>
      <w:proofErr w:type="spellEnd"/>
      <w:r w:rsidRPr="0039716E">
        <w:rPr>
          <w:rFonts w:ascii="Arial" w:hAnsi="Arial" w:cs="Arial"/>
          <w:color w:val="000000"/>
          <w:lang w:val="sr-Latn-RS"/>
        </w:rPr>
        <w:t xml:space="preserve"> ekosistema, kreiranju zakonske regulative koja će pomoći razvoj digitalne ekonomije i unapređenje formalnog i neformalnog obrazovanja u domenu informacionih tehnologija. Nordeus Hub će raditi na daljem razvoju industrije podrškom u stvaranju novih i razvoju postojećih gaming timova i kompanija, kao i edukacijom svih zajednica u okviru gaming ekosistema u Srbiji.</w:t>
      </w:r>
    </w:p>
    <w:p w:rsidR="0039716E" w:rsidRPr="0039716E" w:rsidRDefault="0039716E" w:rsidP="0039716E">
      <w:pPr>
        <w:spacing w:after="0" w:line="240" w:lineRule="auto"/>
        <w:rPr>
          <w:rFonts w:ascii="Times New Roman"/>
          <w:sz w:val="24"/>
          <w:szCs w:val="24"/>
          <w:lang w:val="sr-Latn-RS"/>
        </w:rPr>
      </w:pP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b/>
          <w:bCs/>
          <w:color w:val="000000"/>
          <w:sz w:val="20"/>
          <w:szCs w:val="20"/>
          <w:lang w:val="sr-Latn-RS"/>
        </w:rPr>
        <w:t>O Nordeusu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000000"/>
          <w:sz w:val="20"/>
          <w:szCs w:val="20"/>
          <w:lang w:val="sr-Latn-RS"/>
        </w:rPr>
        <w:t> 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Nordeus je nezavisna </w:t>
      </w:r>
      <w:proofErr w:type="spellStart"/>
      <w:r w:rsidRPr="0039716E">
        <w:rPr>
          <w:rFonts w:ascii="Verdana" w:hAnsi="Verdana"/>
          <w:color w:val="000000"/>
          <w:sz w:val="20"/>
          <w:szCs w:val="20"/>
          <w:lang w:val="sr-Latn-RS"/>
        </w:rPr>
        <w:t>gejming</w:t>
      </w:r>
      <w:proofErr w:type="spellEnd"/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 kompanija, osnovana 2010. godine, sa sedištem u Beogradu. Studio je najpoznatiji po</w:t>
      </w:r>
      <w:hyperlink r:id="rId11" w:history="1"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 xml:space="preserve"> Top </w:t>
        </w:r>
        <w:proofErr w:type="spellStart"/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>Elevenu</w:t>
        </w:r>
        <w:proofErr w:type="spellEnd"/>
      </w:hyperlink>
      <w:r w:rsidRPr="0039716E">
        <w:rPr>
          <w:rFonts w:ascii="Verdana" w:hAnsi="Verdana"/>
          <w:color w:val="000000"/>
          <w:sz w:val="20"/>
          <w:szCs w:val="20"/>
          <w:lang w:val="sr-Latn-RS"/>
        </w:rPr>
        <w:t>, najuspešnijoj svetskoj sportskoj igri za mobilne uređaje, s preko 200 miliona registrovanih igrača. U novembru, 2017. godine, Nordeus je lansirao igru za Facebook Messenger,</w:t>
      </w:r>
      <w:hyperlink r:id="rId12" w:history="1"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 xml:space="preserve"> </w:t>
        </w:r>
        <w:proofErr w:type="spellStart"/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>Golden</w:t>
        </w:r>
        <w:proofErr w:type="spellEnd"/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 xml:space="preserve"> </w:t>
        </w:r>
        <w:proofErr w:type="spellStart"/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>Boot</w:t>
        </w:r>
        <w:proofErr w:type="spellEnd"/>
      </w:hyperlink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, koju je odigralo preko 65 miliona igrača, a takođe je i nominovana za najbolju instant igru na dodeli nagrada za igru godine na </w:t>
      </w:r>
      <w:proofErr w:type="spellStart"/>
      <w:r w:rsidRPr="0039716E">
        <w:rPr>
          <w:rFonts w:ascii="Verdana" w:hAnsi="Verdana"/>
          <w:color w:val="000000"/>
          <w:sz w:val="20"/>
          <w:szCs w:val="20"/>
          <w:lang w:val="sr-Latn-RS"/>
        </w:rPr>
        <w:t>Facebookovoj</w:t>
      </w:r>
      <w:proofErr w:type="spellEnd"/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 Instant </w:t>
      </w:r>
      <w:proofErr w:type="spellStart"/>
      <w:r w:rsidRPr="0039716E">
        <w:rPr>
          <w:rFonts w:ascii="Verdana" w:hAnsi="Verdana"/>
          <w:color w:val="000000"/>
          <w:sz w:val="20"/>
          <w:szCs w:val="20"/>
          <w:lang w:val="sr-Latn-RS"/>
        </w:rPr>
        <w:t>Games</w:t>
      </w:r>
      <w:proofErr w:type="spellEnd"/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 platformi, 2017-e. Igra </w:t>
      </w:r>
      <w:proofErr w:type="spellStart"/>
      <w:r w:rsidRPr="0039716E">
        <w:rPr>
          <w:rFonts w:ascii="Verdana" w:hAnsi="Verdana"/>
          <w:color w:val="000000"/>
          <w:sz w:val="20"/>
          <w:szCs w:val="20"/>
          <w:lang w:val="sr-Latn-RS"/>
        </w:rPr>
        <w:t>Golden</w:t>
      </w:r>
      <w:proofErr w:type="spellEnd"/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 </w:t>
      </w:r>
      <w:proofErr w:type="spellStart"/>
      <w:r w:rsidRPr="0039716E">
        <w:rPr>
          <w:rFonts w:ascii="Verdana" w:hAnsi="Verdana"/>
          <w:color w:val="000000"/>
          <w:sz w:val="20"/>
          <w:szCs w:val="20"/>
          <w:lang w:val="sr-Latn-RS"/>
        </w:rPr>
        <w:t>Boot</w:t>
      </w:r>
      <w:proofErr w:type="spellEnd"/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 je takođe dostupna širom sveta na svim</w:t>
      </w:r>
      <w:hyperlink r:id="rId13" w:history="1"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 xml:space="preserve"> Android</w:t>
        </w:r>
      </w:hyperlink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 i</w:t>
      </w:r>
      <w:hyperlink r:id="rId14" w:history="1"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 xml:space="preserve"> </w:t>
        </w:r>
        <w:proofErr w:type="spellStart"/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>iOS</w:t>
        </w:r>
        <w:proofErr w:type="spellEnd"/>
      </w:hyperlink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 uređajima.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000000"/>
          <w:sz w:val="20"/>
          <w:szCs w:val="20"/>
          <w:lang w:val="sr-Latn-RS"/>
        </w:rPr>
        <w:t> 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000000"/>
          <w:sz w:val="20"/>
          <w:szCs w:val="20"/>
          <w:lang w:val="sr-Latn-RS"/>
        </w:rPr>
        <w:t>U julu, 2019. godine, Nordeus je lansirao globalno</w:t>
      </w:r>
      <w:hyperlink r:id="rId15" w:history="1">
        <w:r w:rsidRPr="0039716E">
          <w:rPr>
            <w:rFonts w:ascii="Verdana" w:hAnsi="Verdana"/>
            <w:color w:val="000000"/>
            <w:sz w:val="20"/>
            <w:szCs w:val="20"/>
            <w:u w:val="single"/>
            <w:lang w:val="sr-Latn-RS"/>
          </w:rPr>
          <w:t xml:space="preserve"> </w:t>
        </w:r>
        <w:proofErr w:type="spellStart"/>
        <w:r w:rsidRPr="0039716E">
          <w:rPr>
            <w:rFonts w:ascii="Verdana" w:hAnsi="Verdana"/>
            <w:i/>
            <w:iCs/>
            <w:color w:val="1155CC"/>
            <w:sz w:val="20"/>
            <w:szCs w:val="20"/>
            <w:u w:val="single"/>
            <w:lang w:val="sr-Latn-RS"/>
          </w:rPr>
          <w:t>Heroic</w:t>
        </w:r>
        <w:proofErr w:type="spellEnd"/>
      </w:hyperlink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, stratešku </w:t>
      </w:r>
      <w:proofErr w:type="spellStart"/>
      <w:r w:rsidRPr="0039716E">
        <w:rPr>
          <w:rFonts w:ascii="Verdana" w:hAnsi="Verdana"/>
          <w:color w:val="000000"/>
          <w:sz w:val="20"/>
          <w:szCs w:val="20"/>
          <w:lang w:val="sr-Latn-RS"/>
        </w:rPr>
        <w:t>PvP</w:t>
      </w:r>
      <w:proofErr w:type="spellEnd"/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 igru koja izaziva igrače da upotrebe sve svoje veštine protiv heroja i drugih igrača širom sveta.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000000"/>
          <w:sz w:val="20"/>
          <w:szCs w:val="20"/>
          <w:lang w:val="sr-Latn-RS"/>
        </w:rPr>
        <w:t> 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000000"/>
          <w:sz w:val="20"/>
          <w:szCs w:val="20"/>
          <w:lang w:val="sr-Latn-RS"/>
        </w:rPr>
        <w:t>Imajući u vidu nove igre koje se razvijaju, Nordeus je trenutno u fazi regrutovanja talentovanih i strastvenih ljudi koji će doprineti stvaranju nove velike hit igre.</w:t>
      </w:r>
      <w:hyperlink r:id="rId16" w:history="1">
        <w:r w:rsidRPr="0039716E">
          <w:rPr>
            <w:rFonts w:ascii="Verdana" w:hAnsi="Verdana"/>
            <w:color w:val="000000"/>
            <w:sz w:val="20"/>
            <w:szCs w:val="20"/>
            <w:u w:val="single"/>
            <w:lang w:val="sr-Latn-RS"/>
          </w:rPr>
          <w:t xml:space="preserve"> </w:t>
        </w:r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>Pridruži se timu</w:t>
        </w:r>
      </w:hyperlink>
      <w:r w:rsidRPr="0039716E">
        <w:rPr>
          <w:rFonts w:ascii="Verdana" w:hAnsi="Verdana"/>
          <w:color w:val="000000"/>
          <w:sz w:val="20"/>
          <w:szCs w:val="20"/>
          <w:lang w:val="sr-Latn-RS"/>
        </w:rPr>
        <w:t>!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000000"/>
          <w:sz w:val="20"/>
          <w:szCs w:val="20"/>
          <w:lang w:val="sr-Latn-RS"/>
        </w:rPr>
        <w:t> 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000000"/>
          <w:sz w:val="20"/>
          <w:szCs w:val="20"/>
          <w:lang w:val="sr-Latn-RS"/>
        </w:rPr>
        <w:t>Za više informacija o Nordeusu, poseti</w:t>
      </w:r>
      <w:hyperlink r:id="rId17" w:history="1"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 xml:space="preserve"> www.nordeus.com</w:t>
        </w:r>
      </w:hyperlink>
      <w:r w:rsidRPr="0039716E">
        <w:rPr>
          <w:rFonts w:ascii="Verdana" w:hAnsi="Verdana"/>
          <w:color w:val="000000"/>
          <w:sz w:val="20"/>
          <w:szCs w:val="20"/>
          <w:lang w:val="sr-Latn-RS"/>
        </w:rPr>
        <w:t xml:space="preserve"> ili prati novosti na</w:t>
      </w:r>
      <w:hyperlink r:id="rId18" w:history="1"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 xml:space="preserve"> </w:t>
        </w:r>
        <w:proofErr w:type="spellStart"/>
        <w:r w:rsidRPr="0039716E">
          <w:rPr>
            <w:rFonts w:ascii="Verdana" w:hAnsi="Verdana"/>
            <w:color w:val="1155CC"/>
            <w:sz w:val="20"/>
            <w:szCs w:val="20"/>
            <w:u w:val="single"/>
            <w:lang w:val="sr-Latn-RS"/>
          </w:rPr>
          <w:t>LinkedIn</w:t>
        </w:r>
        <w:proofErr w:type="spellEnd"/>
      </w:hyperlink>
      <w:r w:rsidRPr="0039716E">
        <w:rPr>
          <w:rFonts w:ascii="Verdana" w:hAnsi="Verdana"/>
          <w:color w:val="000000"/>
          <w:sz w:val="20"/>
          <w:szCs w:val="20"/>
          <w:lang w:val="sr-Latn-RS"/>
        </w:rPr>
        <w:t>-u.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222222"/>
          <w:sz w:val="20"/>
          <w:szCs w:val="20"/>
          <w:shd w:val="clear" w:color="auto" w:fill="FFFFFF"/>
          <w:lang w:val="sr-Latn-RS"/>
        </w:rPr>
        <w:t> </w:t>
      </w:r>
    </w:p>
    <w:p w:rsidR="0039716E" w:rsidRPr="0039716E" w:rsidRDefault="0039716E" w:rsidP="0039716E">
      <w:pPr>
        <w:spacing w:after="0" w:line="240" w:lineRule="auto"/>
        <w:jc w:val="center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222222"/>
          <w:sz w:val="20"/>
          <w:szCs w:val="20"/>
          <w:shd w:val="clear" w:color="auto" w:fill="FFFFFF"/>
          <w:lang w:val="sr-Latn-RS"/>
        </w:rPr>
        <w:t># # #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222222"/>
          <w:sz w:val="20"/>
          <w:szCs w:val="20"/>
          <w:shd w:val="clear" w:color="auto" w:fill="FFFFFF"/>
          <w:lang w:val="sr-Latn-RS"/>
        </w:rPr>
        <w:t> 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  <w:lang w:val="sr-Latn-RS"/>
        </w:rPr>
        <w:t>Kontakt za medije</w:t>
      </w:r>
      <w:r w:rsidRPr="0039716E">
        <w:rPr>
          <w:rFonts w:ascii="Verdana" w:hAnsi="Verdana"/>
          <w:color w:val="222222"/>
          <w:sz w:val="20"/>
          <w:szCs w:val="20"/>
          <w:shd w:val="clear" w:color="auto" w:fill="FFFFFF"/>
          <w:lang w:val="sr-Latn-RS"/>
        </w:rPr>
        <w:t>: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222222"/>
          <w:sz w:val="20"/>
          <w:szCs w:val="20"/>
          <w:shd w:val="clear" w:color="auto" w:fill="FFFFFF"/>
          <w:lang w:val="sr-Latn-RS"/>
        </w:rPr>
        <w:t>Veljko Davidović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222222"/>
          <w:sz w:val="20"/>
          <w:szCs w:val="20"/>
          <w:shd w:val="clear" w:color="auto" w:fill="FFFFFF"/>
          <w:lang w:val="sr-Latn-RS"/>
        </w:rPr>
        <w:t>Smartpoint Adria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1155CC"/>
          <w:sz w:val="20"/>
          <w:szCs w:val="20"/>
          <w:u w:val="single"/>
          <w:shd w:val="clear" w:color="auto" w:fill="FFFFFF"/>
          <w:lang w:val="sr-Latn-RS"/>
        </w:rPr>
        <w:t>veljko.davidovic@smartpoint.rs</w:t>
      </w:r>
    </w:p>
    <w:p w:rsidR="0039716E" w:rsidRPr="0039716E" w:rsidRDefault="0039716E" w:rsidP="0039716E">
      <w:pPr>
        <w:spacing w:after="0" w:line="240" w:lineRule="auto"/>
        <w:jc w:val="both"/>
        <w:rPr>
          <w:rFonts w:ascii="Times New Roman"/>
          <w:sz w:val="24"/>
          <w:szCs w:val="24"/>
          <w:lang w:val="sr-Latn-RS"/>
        </w:rPr>
      </w:pPr>
      <w:r w:rsidRPr="0039716E">
        <w:rPr>
          <w:rFonts w:ascii="Verdana" w:hAnsi="Verdana"/>
          <w:color w:val="1155CC"/>
          <w:sz w:val="20"/>
          <w:szCs w:val="20"/>
          <w:shd w:val="clear" w:color="auto" w:fill="FFFFFF"/>
          <w:lang w:val="sr-Latn-RS"/>
        </w:rPr>
        <w:t>+381 62 667 348</w:t>
      </w:r>
    </w:p>
    <w:p w:rsidR="00696DED" w:rsidRPr="0039716E" w:rsidRDefault="00696DED">
      <w:pPr>
        <w:rPr>
          <w:lang w:val="sr-Latn-RS"/>
        </w:rPr>
      </w:pPr>
    </w:p>
    <w:sectPr w:rsidR="00696DED" w:rsidRPr="0039716E" w:rsidSect="007B7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6E"/>
    <w:rsid w:val="0039716E"/>
    <w:rsid w:val="005A5817"/>
    <w:rsid w:val="00696DED"/>
    <w:rsid w:val="007B7B2C"/>
    <w:rsid w:val="00A26A68"/>
    <w:rsid w:val="00D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47BF8"/>
  <w15:chartTrackingRefBased/>
  <w15:docId w15:val="{1BDB1A33-2E44-40E9-A8E7-1D0E7B79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16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7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VV0DyKPh_VMKH7epVIJpuA" TargetMode="External"/><Relationship Id="rId13" Type="http://schemas.openxmlformats.org/officeDocument/2006/relationships/hyperlink" Target="https://play.google.com/store/apps/details?id=com.nordeus.goldenboot&amp;hl=en" TargetMode="External"/><Relationship Id="rId18" Type="http://schemas.openxmlformats.org/officeDocument/2006/relationships/hyperlink" Target="https://www.linkedin.com/company/95405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nordeushub/" TargetMode="External"/><Relationship Id="rId12" Type="http://schemas.openxmlformats.org/officeDocument/2006/relationships/hyperlink" Target="https://nordeus.com/games/golden-boot/" TargetMode="External"/><Relationship Id="rId17" Type="http://schemas.openxmlformats.org/officeDocument/2006/relationships/hyperlink" Target="http://www.nordeu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deus.com/career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witter.com/NordeusHub" TargetMode="External"/><Relationship Id="rId11" Type="http://schemas.openxmlformats.org/officeDocument/2006/relationships/hyperlink" Target="https://nordeus.com/games/top-eleven/" TargetMode="External"/><Relationship Id="rId5" Type="http://schemas.openxmlformats.org/officeDocument/2006/relationships/hyperlink" Target="https://www.facebook.com/nordeushub" TargetMode="External"/><Relationship Id="rId15" Type="http://schemas.openxmlformats.org/officeDocument/2006/relationships/hyperlink" Target="https://nordeus.com/games/heroic/" TargetMode="External"/><Relationship Id="rId10" Type="http://schemas.openxmlformats.org/officeDocument/2006/relationships/hyperlink" Target="https://www.dsi.rs/en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nordeus.com/nordeus-hub/" TargetMode="External"/><Relationship Id="rId9" Type="http://schemas.openxmlformats.org/officeDocument/2006/relationships/hyperlink" Target="http://sga.rs/en/home/" TargetMode="External"/><Relationship Id="rId14" Type="http://schemas.openxmlformats.org/officeDocument/2006/relationships/hyperlink" Target="https://itunes.apple.com/gb/app/golden-boot-2019/id1440015826?l=en&amp;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 Davidovic</dc:creator>
  <cp:keywords/>
  <dc:description/>
  <cp:lastModifiedBy>Veljko Davidovic</cp:lastModifiedBy>
  <cp:revision>1</cp:revision>
  <dcterms:created xsi:type="dcterms:W3CDTF">2019-09-10T09:13:00Z</dcterms:created>
  <dcterms:modified xsi:type="dcterms:W3CDTF">2019-09-10T09:21:00Z</dcterms:modified>
</cp:coreProperties>
</file>