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BB" w:rsidRDefault="00094ABB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="Segoe UI" w:hAnsi="Segoe UI" w:cs="Segoe UI"/>
        </w:rPr>
      </w:pPr>
      <w:bookmarkStart w:id="0" w:name="_GoBack"/>
      <w:bookmarkEnd w:id="0"/>
    </w:p>
    <w:p w:rsidR="00B349C2" w:rsidRDefault="00B349C2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="Segoe UI" w:hAnsi="Segoe UI" w:cs="Segoe UI"/>
        </w:rPr>
      </w:pPr>
    </w:p>
    <w:p w:rsidR="00094ABB" w:rsidRPr="008812DD" w:rsidRDefault="00094ABB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  <w:proofErr w:type="spellStart"/>
      <w:r w:rsidRPr="008812DD">
        <w:rPr>
          <w:rFonts w:asciiTheme="minorHAnsi" w:hAnsiTheme="minorHAnsi" w:cs="Segoe UI"/>
          <w:sz w:val="22"/>
          <w:szCs w:val="22"/>
        </w:rPr>
        <w:t>Početkom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decembra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meseca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kompanija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hyperlink r:id="rId7" w:history="1">
        <w:r w:rsidRPr="008812DD">
          <w:rPr>
            <w:rFonts w:asciiTheme="minorHAnsi" w:hAnsiTheme="minorHAnsi" w:cs="Segoe UI"/>
            <w:b/>
            <w:bCs/>
            <w:sz w:val="22"/>
            <w:szCs w:val="22"/>
          </w:rPr>
          <w:t>AB Soft</w:t>
        </w:r>
      </w:hyperlink>
      <w:r w:rsidRPr="008812DD">
        <w:rPr>
          <w:rFonts w:asciiTheme="minorHAnsi" w:hAnsiTheme="minorHAnsi" w:cs="Segoe UI"/>
          <w:sz w:val="22"/>
          <w:szCs w:val="22"/>
        </w:rPr>
        <w:t xml:space="preserve"> je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održala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svoje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tradicionalno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savetovanje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. I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ove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,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kao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I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prethodnih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godina</w:t>
      </w:r>
      <w:proofErr w:type="spellEnd"/>
      <w:r w:rsidRPr="008812DD">
        <w:rPr>
          <w:rFonts w:asciiTheme="minorHAnsi" w:hAnsiTheme="minorHAnsi" w:cs="Segoe UI"/>
          <w:sz w:val="22"/>
          <w:szCs w:val="22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</w:rPr>
        <w:t>p</w:t>
      </w:r>
      <w:r w:rsidRPr="008812DD">
        <w:rPr>
          <w:rFonts w:asciiTheme="minorHAnsi" w:hAnsiTheme="minorHAnsi" w:cs="Segoe UI"/>
          <w:sz w:val="22"/>
          <w:szCs w:val="22"/>
          <w:lang w:eastAsia="en-GB"/>
        </w:rPr>
        <w:t>reko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200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korisnika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AB Soft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poslovnih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programa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partnera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predstavnika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medija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okupilo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se u hotel “M” 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Beogradu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kako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bi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prisustvovali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skupu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>.</w:t>
      </w:r>
    </w:p>
    <w:p w:rsidR="00094ABB" w:rsidRPr="008812DD" w:rsidRDefault="00094ABB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</w:p>
    <w:p w:rsidR="000D5439" w:rsidRPr="008812DD" w:rsidRDefault="00094ABB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Predavanja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organizovana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dve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sale.</w:t>
      </w:r>
    </w:p>
    <w:p w:rsidR="000D5439" w:rsidRPr="008812DD" w:rsidRDefault="000D5439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</w:p>
    <w:p w:rsidR="00B349C2" w:rsidRPr="008812DD" w:rsidRDefault="00094ABB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U </w:t>
      </w:r>
      <w:proofErr w:type="spellStart"/>
      <w:r w:rsidR="00B349C2" w:rsidRPr="008812DD">
        <w:rPr>
          <w:rFonts w:asciiTheme="minorHAnsi" w:hAnsiTheme="minorHAnsi" w:cs="Segoe UI"/>
          <w:sz w:val="22"/>
          <w:szCs w:val="22"/>
          <w:lang w:eastAsia="en-GB"/>
        </w:rPr>
        <w:t>prvoj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sali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glavna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tema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bile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izmene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u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programskom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sistemu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koje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rezultat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izmena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zakona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u 2018. </w:t>
      </w:r>
      <w:proofErr w:type="spellStart"/>
      <w:proofErr w:type="gramStart"/>
      <w:r w:rsidR="00524C19">
        <w:rPr>
          <w:rFonts w:asciiTheme="minorHAnsi" w:hAnsiTheme="minorHAnsi" w:cs="Segoe UI"/>
          <w:sz w:val="22"/>
          <w:szCs w:val="22"/>
          <w:lang w:eastAsia="en-GB"/>
        </w:rPr>
        <w:t>godini</w:t>
      </w:r>
      <w:proofErr w:type="spellEnd"/>
      <w:proofErr w:type="gram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Najpre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tu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svakako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izmena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Zakonu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o PDV-u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proofErr w:type="gramStart"/>
      <w:r w:rsidR="00524C19">
        <w:rPr>
          <w:rFonts w:asciiTheme="minorHAnsi" w:hAnsiTheme="minorHAnsi" w:cs="Segoe UI"/>
          <w:sz w:val="22"/>
          <w:szCs w:val="22"/>
          <w:lang w:eastAsia="en-GB"/>
        </w:rPr>
        <w:t>ali</w:t>
      </w:r>
      <w:proofErr w:type="spellEnd"/>
      <w:proofErr w:type="gram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obaveza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registracija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faktura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korisnika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budžeta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sajtu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CRF</w:t>
      </w:r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="000D5439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I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još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neke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druge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izmene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zakona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="000D5439" w:rsidRPr="008812DD">
        <w:rPr>
          <w:rFonts w:asciiTheme="minorHAnsi" w:hAnsiTheme="minorHAnsi" w:cs="Segoe UI"/>
          <w:sz w:val="22"/>
          <w:szCs w:val="22"/>
          <w:lang w:eastAsia="en-GB"/>
        </w:rPr>
        <w:t>nj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>ihovo</w:t>
      </w:r>
      <w:proofErr w:type="spellEnd"/>
      <w:r w:rsidR="000D5439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5439" w:rsidRPr="008812DD">
        <w:rPr>
          <w:rFonts w:asciiTheme="minorHAnsi" w:hAnsiTheme="minorHAnsi" w:cs="Segoe UI"/>
          <w:sz w:val="22"/>
          <w:szCs w:val="22"/>
          <w:lang w:eastAsia="en-GB"/>
        </w:rPr>
        <w:t>sprovođenje</w:t>
      </w:r>
      <w:proofErr w:type="spellEnd"/>
      <w:r w:rsidR="000D5439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kroz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AB Soft ERP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Kako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se AB Soft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aplikacije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stalno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nadograđuju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novim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mogućnostima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ovo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ujedno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bila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prilika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da se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posetioci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upoznaju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proofErr w:type="gramStart"/>
      <w:r w:rsidR="00524C19">
        <w:rPr>
          <w:rFonts w:asciiTheme="minorHAnsi" w:hAnsiTheme="minorHAnsi" w:cs="Segoe UI"/>
          <w:sz w:val="22"/>
          <w:szCs w:val="22"/>
          <w:lang w:eastAsia="en-GB"/>
        </w:rPr>
        <w:t>sa</w:t>
      </w:r>
      <w:proofErr w:type="spellEnd"/>
      <w:proofErr w:type="gram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novim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mogućnostima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I da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zajedno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stručnjacima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iz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podrške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AB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Softa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razmotre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mogućnost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korišćenja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nekih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novina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svojim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kompanijama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</w:p>
    <w:p w:rsidR="000D5439" w:rsidRPr="008812DD" w:rsidRDefault="00524C19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  <w:proofErr w:type="spellStart"/>
      <w:r>
        <w:rPr>
          <w:rFonts w:asciiTheme="minorHAnsi" w:hAnsiTheme="minorHAnsi" w:cs="Segoe UI"/>
          <w:sz w:val="22"/>
          <w:szCs w:val="22"/>
          <w:lang w:eastAsia="en-GB"/>
        </w:rPr>
        <w:t>P</w:t>
      </w:r>
      <w:r w:rsidR="00B349C2" w:rsidRPr="008812DD">
        <w:rPr>
          <w:rFonts w:asciiTheme="minorHAnsi" w:hAnsiTheme="minorHAnsi" w:cs="Segoe UI"/>
          <w:sz w:val="22"/>
          <w:szCs w:val="22"/>
          <w:lang w:eastAsia="en-GB"/>
        </w:rPr>
        <w:t>ošto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sprovođenje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popisa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imovine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zakonska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obaveza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koju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većina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kompanija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organizuje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kraju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poslovne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proofErr w:type="gram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godine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na</w:t>
      </w:r>
      <w:proofErr w:type="spellEnd"/>
      <w:proofErr w:type="gram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skupu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još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jednom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pokazano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kako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da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ove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aktivnosti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sprovedete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kroz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neke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od AB Soft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modula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Osim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popisa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pokazano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sve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obrade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koje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treba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sprovesti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kroz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razne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aplikacije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kako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bi se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poslovna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godina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uspešno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završila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.</w:t>
      </w:r>
    </w:p>
    <w:p w:rsidR="000D66CB" w:rsidRPr="008812DD" w:rsidRDefault="000D66CB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</w:p>
    <w:p w:rsidR="000D5439" w:rsidRPr="008812DD" w:rsidRDefault="00B349C2" w:rsidP="00094ABB">
      <w:pPr>
        <w:pStyle w:val="Header"/>
        <w:tabs>
          <w:tab w:val="left" w:pos="567"/>
          <w:tab w:val="left" w:pos="1134"/>
          <w:tab w:val="left" w:pos="1701"/>
        </w:tabs>
        <w:jc w:val="both"/>
        <w:rPr>
          <w:rFonts w:asciiTheme="minorHAnsi" w:hAnsiTheme="minorHAnsi" w:cs="Segoe UI"/>
          <w:sz w:val="22"/>
          <w:szCs w:val="22"/>
          <w:lang w:eastAsia="en-GB"/>
        </w:rPr>
      </w:pP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Ujedno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i</w:t>
      </w:r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skoristili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smo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ov</w:t>
      </w:r>
      <w:r w:rsidR="002A1F53">
        <w:rPr>
          <w:rFonts w:asciiTheme="minorHAnsi" w:hAnsiTheme="minorHAnsi" w:cs="Segoe UI"/>
          <w:sz w:val="22"/>
          <w:szCs w:val="22"/>
          <w:lang w:eastAsia="en-GB"/>
        </w:rPr>
        <w:t>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priliku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prisustvo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veliko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>g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broj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>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naših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korisnika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da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prezentujemo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web portal za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podršku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što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narednoj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godini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planiramo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da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ovedemo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kao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primarni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vid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podrške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našim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korisnicima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 </w:t>
      </w:r>
    </w:p>
    <w:p w:rsidR="000D66CB" w:rsidRPr="008812DD" w:rsidRDefault="00094ABB" w:rsidP="000D66CB">
      <w:pPr>
        <w:spacing w:before="100" w:beforeAutospacing="1" w:after="150"/>
        <w:rPr>
          <w:rFonts w:asciiTheme="minorHAnsi" w:hAnsiTheme="minorHAnsi" w:cs="Segoe UI"/>
          <w:sz w:val="22"/>
          <w:szCs w:val="22"/>
          <w:lang w:eastAsia="en-GB"/>
        </w:rPr>
      </w:pP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Paralelno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, 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drugoj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Sali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odvijala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se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predavanja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po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temama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koje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manje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knjigovodstvene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prirode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>. U</w:t>
      </w:r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prvom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deli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savetovanja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prikazane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nove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24C19">
        <w:rPr>
          <w:rFonts w:asciiTheme="minorHAnsi" w:hAnsiTheme="minorHAnsi" w:cs="Segoe UI"/>
          <w:sz w:val="22"/>
          <w:szCs w:val="22"/>
          <w:lang w:eastAsia="en-GB"/>
        </w:rPr>
        <w:t>mogućnosri</w:t>
      </w:r>
      <w:proofErr w:type="spellEnd"/>
      <w:r w:rsidR="00524C19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AB Soft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aplikacij</w:t>
      </w:r>
      <w:r w:rsidR="00524C19">
        <w:rPr>
          <w:rFonts w:asciiTheme="minorHAnsi" w:hAnsiTheme="minorHAnsi" w:cs="Segoe UI"/>
          <w:sz w:val="22"/>
          <w:szCs w:val="22"/>
          <w:lang w:eastAsia="en-GB"/>
        </w:rPr>
        <w:t>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Zbir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Zbir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="00D20A65" w:rsidRPr="008812DD">
        <w:rPr>
          <w:rFonts w:asciiTheme="minorHAnsi" w:hAnsiTheme="minorHAnsi" w:cs="Segoe UI"/>
          <w:sz w:val="22"/>
          <w:szCs w:val="22"/>
          <w:lang w:eastAsia="en-GB"/>
        </w:rPr>
        <w:t>j</w:t>
      </w:r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najmlađa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aplikacija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u AB Soft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ponudi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standardnih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modula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Namenjena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periodičnom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generisanju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velikog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broja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faktura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preduzećima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koja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pružaju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usluge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velikom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broju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korisnika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–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prvenstveno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javno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komunalna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preduzeća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Aplikacija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povezana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sa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knjigovodstvenim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>modulom</w:t>
      </w:r>
      <w:proofErr w:type="spellEnd"/>
      <w:r w:rsidR="000D66CB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</w:p>
    <w:p w:rsidR="002A1F53" w:rsidRPr="008812DD" w:rsidRDefault="000D66CB" w:rsidP="002A1F53">
      <w:pPr>
        <w:spacing w:before="100" w:beforeAutospacing="1" w:after="150"/>
        <w:rPr>
          <w:rFonts w:asciiTheme="minorHAnsi" w:hAnsiTheme="minorHAnsi" w:cs="Segoe UI"/>
          <w:sz w:val="22"/>
          <w:szCs w:val="22"/>
          <w:lang w:eastAsia="en-GB"/>
        </w:rPr>
      </w:pPr>
      <w:r w:rsidRPr="008812DD">
        <w:rPr>
          <w:rFonts w:asciiTheme="minorHAnsi" w:hAnsiTheme="minorHAnsi" w:cs="Segoe UI"/>
          <w:sz w:val="22"/>
          <w:szCs w:val="22"/>
          <w:lang w:eastAsia="en-GB"/>
        </w:rPr>
        <w:t>Druga</w:t>
      </w:r>
      <w:r w:rsidR="00D20A65" w:rsidRPr="008812DD">
        <w:rPr>
          <w:rFonts w:asciiTheme="minorHAnsi" w:hAnsiTheme="minorHAnsi" w:cs="Segoe UI"/>
          <w:sz w:val="22"/>
          <w:szCs w:val="22"/>
          <w:lang w:eastAsia="en-GB"/>
        </w:rPr>
        <w:t>,</w:t>
      </w:r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veoma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važna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tema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drugoj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Sali</w:t>
      </w:r>
      <w:proofErr w:type="spellEnd"/>
      <w:r w:rsidR="00D20A65" w:rsidRPr="008812DD">
        <w:rPr>
          <w:rFonts w:asciiTheme="minorHAnsi" w:hAnsiTheme="minorHAnsi" w:cs="Segoe UI"/>
          <w:sz w:val="22"/>
          <w:szCs w:val="22"/>
          <w:lang w:eastAsia="en-GB"/>
        </w:rPr>
        <w:t>,</w:t>
      </w:r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bila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zaštita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podataka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o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ličnosti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dva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veoma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važna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zakona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koja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>stupila</w:t>
      </w:r>
      <w:proofErr w:type="spellEnd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proofErr w:type="gramStart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>na</w:t>
      </w:r>
      <w:proofErr w:type="spellEnd"/>
      <w:proofErr w:type="gramEnd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>snagu</w:t>
      </w:r>
      <w:proofErr w:type="spellEnd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 xml:space="preserve"> u 2018 </w:t>
      </w:r>
      <w:proofErr w:type="spellStart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>godini</w:t>
      </w:r>
      <w:proofErr w:type="spellEnd"/>
      <w:r w:rsidR="00594AB7" w:rsidRPr="00594AB7">
        <w:rPr>
          <w:rFonts w:asciiTheme="minorHAnsi" w:hAnsiTheme="minorHAnsi" w:cs="Segoe UI"/>
          <w:sz w:val="22"/>
          <w:szCs w:val="22"/>
          <w:lang w:eastAsia="en-GB"/>
        </w:rPr>
        <w:t xml:space="preserve"> - </w:t>
      </w:r>
      <w:r w:rsidR="003D6548" w:rsidRPr="00594AB7">
        <w:rPr>
          <w:rFonts w:asciiTheme="minorHAnsi" w:hAnsiTheme="minorHAnsi" w:cs="Segoe UI"/>
          <w:sz w:val="22"/>
          <w:szCs w:val="22"/>
          <w:lang w:val="sr-Latn-RS" w:eastAsia="en-GB"/>
        </w:rPr>
        <w:t>Zakon o zaštiti podataka ličnosti</w:t>
      </w:r>
      <w:r w:rsidR="00594AB7">
        <w:rPr>
          <w:rFonts w:asciiTheme="minorHAnsi" w:hAnsiTheme="minorHAnsi" w:cs="Segoe UI"/>
          <w:sz w:val="22"/>
          <w:szCs w:val="22"/>
          <w:lang w:val="sr-Latn-RS" w:eastAsia="en-GB"/>
        </w:rPr>
        <w:t xml:space="preserve"> za Srbiju i</w:t>
      </w:r>
      <w:r w:rsidR="003D6548" w:rsidRPr="00594AB7">
        <w:rPr>
          <w:rFonts w:asciiTheme="minorHAnsi" w:hAnsiTheme="minorHAnsi" w:cs="Segoe UI"/>
          <w:sz w:val="22"/>
          <w:szCs w:val="22"/>
          <w:lang w:val="sr-Latn-RS" w:eastAsia="en-GB"/>
        </w:rPr>
        <w:t xml:space="preserve"> i GDPR</w:t>
      </w:r>
      <w:r w:rsidR="00594AB7">
        <w:rPr>
          <w:rFonts w:asciiTheme="minorHAnsi" w:hAnsiTheme="minorHAnsi" w:cs="Segoe UI"/>
          <w:sz w:val="22"/>
          <w:szCs w:val="22"/>
          <w:lang w:val="sr-Latn-RS" w:eastAsia="en-GB"/>
        </w:rPr>
        <w:t xml:space="preserve"> u Evropskoj Uniji.</w:t>
      </w:r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Uredba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koja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Evropskoj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Uniji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u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primeni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gramStart"/>
      <w:r w:rsidR="00594AB7">
        <w:rPr>
          <w:rFonts w:asciiTheme="minorHAnsi" w:hAnsiTheme="minorHAnsi" w:cs="Segoe UI"/>
          <w:sz w:val="22"/>
          <w:szCs w:val="22"/>
          <w:lang w:eastAsia="en-GB"/>
        </w:rPr>
        <w:t>od</w:t>
      </w:r>
      <w:proofErr w:type="gram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25. </w:t>
      </w:r>
      <w:proofErr w:type="spellStart"/>
      <w:proofErr w:type="gramStart"/>
      <w:r w:rsidRPr="008812DD">
        <w:rPr>
          <w:rFonts w:asciiTheme="minorHAnsi" w:hAnsiTheme="minorHAnsi" w:cs="Segoe UI"/>
          <w:sz w:val="22"/>
          <w:szCs w:val="22"/>
          <w:lang w:eastAsia="en-GB"/>
        </w:rPr>
        <w:t>maja</w:t>
      </w:r>
      <w:proofErr w:type="spellEnd"/>
      <w:proofErr w:type="gram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ove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godine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podigla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dosta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prašine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.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Sli</w:t>
      </w:r>
      <w:proofErr w:type="spellEnd"/>
      <w:r w:rsidR="00594AB7">
        <w:rPr>
          <w:rFonts w:asciiTheme="minorHAnsi" w:hAnsiTheme="minorHAnsi" w:cs="Segoe UI"/>
          <w:sz w:val="22"/>
          <w:szCs w:val="22"/>
          <w:lang w:val="sr-Latn-CS" w:eastAsia="en-GB"/>
        </w:rPr>
        <w:t>č</w:t>
      </w:r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an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Zakon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kod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nas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je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stupio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proofErr w:type="gramStart"/>
      <w:r w:rsidR="00594AB7">
        <w:rPr>
          <w:rFonts w:asciiTheme="minorHAnsi" w:hAnsiTheme="minorHAnsi" w:cs="Segoe UI"/>
          <w:sz w:val="22"/>
          <w:szCs w:val="22"/>
          <w:lang w:eastAsia="en-GB"/>
        </w:rPr>
        <w:t>na</w:t>
      </w:r>
      <w:proofErr w:type="spellEnd"/>
      <w:proofErr w:type="gram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snagu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21. </w:t>
      </w:r>
      <w:proofErr w:type="spellStart"/>
      <w:proofErr w:type="gramStart"/>
      <w:r w:rsidR="00594AB7">
        <w:rPr>
          <w:rFonts w:asciiTheme="minorHAnsi" w:hAnsiTheme="minorHAnsi" w:cs="Segoe UI"/>
          <w:sz w:val="22"/>
          <w:szCs w:val="22"/>
          <w:lang w:eastAsia="en-GB"/>
        </w:rPr>
        <w:t>novembra</w:t>
      </w:r>
      <w:proofErr w:type="spellEnd"/>
      <w:proofErr w:type="gram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, a u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primeni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je od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avgusta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naredne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godine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. Na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predavanju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2A1F53" w:rsidRPr="008812DD">
        <w:rPr>
          <w:rFonts w:asciiTheme="minorHAnsi" w:hAnsiTheme="minorHAnsi" w:cs="Segoe UI"/>
          <w:sz w:val="22"/>
          <w:szCs w:val="22"/>
          <w:lang w:eastAsia="en-GB"/>
        </w:rPr>
        <w:t>korisni</w:t>
      </w:r>
      <w:r w:rsidR="00594AB7">
        <w:rPr>
          <w:rFonts w:asciiTheme="minorHAnsi" w:hAnsiTheme="minorHAnsi" w:cs="Segoe UI"/>
          <w:sz w:val="22"/>
          <w:szCs w:val="22"/>
          <w:lang w:eastAsia="en-GB"/>
        </w:rPr>
        <w:t>ci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se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upoznali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proofErr w:type="gramStart"/>
      <w:r w:rsidR="002A1F53" w:rsidRPr="008812DD">
        <w:rPr>
          <w:rFonts w:asciiTheme="minorHAnsi" w:hAnsiTheme="minorHAnsi" w:cs="Segoe UI"/>
          <w:sz w:val="22"/>
          <w:szCs w:val="22"/>
          <w:lang w:eastAsia="en-GB"/>
        </w:rPr>
        <w:t>sa</w:t>
      </w:r>
      <w:proofErr w:type="spellEnd"/>
      <w:proofErr w:type="gramEnd"/>
      <w:r w:rsidR="002A1F53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oba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zakona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izmenama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aplikacijama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koje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treba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da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omoguće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lakšu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primenu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njihovom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poslovnom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okruženju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,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ali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I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novimana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radu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AB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Softa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koje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iziskuju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ova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dva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594AB7">
        <w:rPr>
          <w:rFonts w:asciiTheme="minorHAnsi" w:hAnsiTheme="minorHAnsi" w:cs="Segoe UI"/>
          <w:sz w:val="22"/>
          <w:szCs w:val="22"/>
          <w:lang w:eastAsia="en-GB"/>
        </w:rPr>
        <w:t>zakona</w:t>
      </w:r>
      <w:proofErr w:type="spellEnd"/>
      <w:r w:rsidR="00594AB7">
        <w:rPr>
          <w:rFonts w:asciiTheme="minorHAnsi" w:hAnsiTheme="minorHAnsi" w:cs="Segoe UI"/>
          <w:sz w:val="22"/>
          <w:szCs w:val="22"/>
          <w:lang w:eastAsia="en-GB"/>
        </w:rPr>
        <w:t>.</w:t>
      </w:r>
    </w:p>
    <w:p w:rsidR="000D66CB" w:rsidRPr="008812DD" w:rsidRDefault="000D66CB" w:rsidP="000D66CB">
      <w:pPr>
        <w:spacing w:before="100" w:beforeAutospacing="1" w:after="150"/>
        <w:rPr>
          <w:rFonts w:asciiTheme="minorHAnsi" w:hAnsiTheme="minorHAnsi" w:cs="Segoe UI"/>
          <w:sz w:val="22"/>
          <w:szCs w:val="22"/>
          <w:lang w:eastAsia="en-GB"/>
        </w:rPr>
      </w:pP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Treća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tema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druge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sale se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odnosila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proofErr w:type="gramStart"/>
      <w:r w:rsidRPr="008812DD">
        <w:rPr>
          <w:rFonts w:asciiTheme="minorHAnsi" w:hAnsiTheme="minorHAnsi" w:cs="Segoe UI"/>
          <w:sz w:val="22"/>
          <w:szCs w:val="22"/>
          <w:lang w:eastAsia="en-GB"/>
        </w:rPr>
        <w:t>na</w:t>
      </w:r>
      <w:proofErr w:type="spellEnd"/>
      <w:proofErr w:type="gram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tehničke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aspekti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sigurnosti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informacija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kao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I Azure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implementacija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="00D20A65" w:rsidRPr="008812DD">
        <w:rPr>
          <w:rFonts w:asciiTheme="minorHAnsi" w:hAnsiTheme="minorHAnsi" w:cs="Segoe UI"/>
          <w:sz w:val="22"/>
          <w:szCs w:val="22"/>
          <w:lang w:eastAsia="en-GB"/>
        </w:rPr>
        <w:t>kroz</w:t>
      </w:r>
      <w:proofErr w:type="spellEnd"/>
      <w:r w:rsidR="00D20A65"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praktičan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primer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upotrebe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Azure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resursa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u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implementaciji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AB Soft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informacionog</w:t>
      </w:r>
      <w:proofErr w:type="spellEnd"/>
      <w:r w:rsidRPr="008812DD">
        <w:rPr>
          <w:rFonts w:asciiTheme="minorHAnsi" w:hAnsiTheme="minorHAnsi" w:cs="Segoe UI"/>
          <w:sz w:val="22"/>
          <w:szCs w:val="22"/>
          <w:lang w:eastAsia="en-GB"/>
        </w:rPr>
        <w:t xml:space="preserve"> </w:t>
      </w:r>
      <w:proofErr w:type="spellStart"/>
      <w:r w:rsidRPr="008812DD">
        <w:rPr>
          <w:rFonts w:asciiTheme="minorHAnsi" w:hAnsiTheme="minorHAnsi" w:cs="Segoe UI"/>
          <w:sz w:val="22"/>
          <w:szCs w:val="22"/>
          <w:lang w:eastAsia="en-GB"/>
        </w:rPr>
        <w:t>sistema</w:t>
      </w:r>
      <w:proofErr w:type="spellEnd"/>
      <w:r w:rsidR="00D20A65" w:rsidRPr="008812DD">
        <w:rPr>
          <w:rFonts w:asciiTheme="minorHAnsi" w:hAnsiTheme="minorHAnsi" w:cs="Segoe UI"/>
          <w:sz w:val="22"/>
          <w:szCs w:val="22"/>
          <w:lang w:eastAsia="en-GB"/>
        </w:rPr>
        <w:t>.</w:t>
      </w:r>
    </w:p>
    <w:p w:rsidR="00094ABB" w:rsidRPr="00113B36" w:rsidRDefault="00094ABB" w:rsidP="000D66CB">
      <w:pPr>
        <w:spacing w:before="100" w:beforeAutospacing="1" w:after="150"/>
        <w:rPr>
          <w:rFonts w:ascii="Segoe UI" w:hAnsi="Segoe UI" w:cs="Segoe UI"/>
          <w:lang w:eastAsia="en-GB"/>
        </w:rPr>
      </w:pPr>
    </w:p>
    <w:p w:rsidR="00A6783C" w:rsidRDefault="00A6783C"/>
    <w:sectPr w:rsidR="00A6783C" w:rsidSect="000F529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52" w:right="835" w:bottom="850" w:left="1138" w:header="547" w:footer="3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48" w:rsidRDefault="003D6548" w:rsidP="00094ABB">
      <w:r>
        <w:separator/>
      </w:r>
    </w:p>
  </w:endnote>
  <w:endnote w:type="continuationSeparator" w:id="0">
    <w:p w:rsidR="003D6548" w:rsidRDefault="003D6548" w:rsidP="0009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3B" w:rsidRPr="00577273" w:rsidRDefault="00094ABB" w:rsidP="00C50D1B">
    <w:pPr>
      <w:pStyle w:val="Footer"/>
      <w:jc w:val="center"/>
      <w:rPr>
        <w:rFonts w:ascii="Arial" w:hAnsi="Arial" w:cs="Arial"/>
        <w:sz w:val="16"/>
        <w:szCs w:val="16"/>
      </w:rPr>
    </w:pPr>
    <w:r w:rsidRPr="0057727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696B34E0" wp14:editId="50D8544F">
          <wp:simplePos x="0" y="0"/>
          <wp:positionH relativeFrom="column">
            <wp:posOffset>-339725</wp:posOffset>
          </wp:positionH>
          <wp:positionV relativeFrom="paragraph">
            <wp:posOffset>14605</wp:posOffset>
          </wp:positionV>
          <wp:extent cx="574675" cy="561340"/>
          <wp:effectExtent l="0" t="0" r="0" b="0"/>
          <wp:wrapNone/>
          <wp:docPr id="7" name="Picture 7" descr="SGS_ISO-IEC 27001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GS_ISO-IEC 27001_TCL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583B" w:rsidRPr="00577273" w:rsidRDefault="008812DD" w:rsidP="00C50D1B">
    <w:pPr>
      <w:pStyle w:val="Footer"/>
      <w:tabs>
        <w:tab w:val="clear" w:pos="8640"/>
        <w:tab w:val="right" w:pos="9214"/>
      </w:tabs>
      <w:jc w:val="center"/>
      <w:rPr>
        <w:rFonts w:ascii="Arial" w:hAnsi="Arial" w:cs="Arial"/>
        <w:b/>
        <w:snapToGrid w:val="0"/>
        <w:sz w:val="16"/>
        <w:szCs w:val="16"/>
      </w:rPr>
    </w:pPr>
    <w:r w:rsidRPr="00577273">
      <w:rPr>
        <w:rFonts w:ascii="Arial" w:hAnsi="Arial" w:cs="Arial"/>
        <w:b/>
        <w:snapToGrid w:val="0"/>
        <w:sz w:val="16"/>
        <w:szCs w:val="16"/>
      </w:rPr>
      <w:t xml:space="preserve">ISO/IEC27001:2005  </w:t>
    </w:r>
    <w:r>
      <w:rPr>
        <w:rFonts w:ascii="Arial" w:hAnsi="Arial" w:cs="Arial"/>
        <w:b/>
        <w:snapToGrid w:val="0"/>
        <w:sz w:val="16"/>
        <w:szCs w:val="16"/>
      </w:rPr>
      <w:tab/>
    </w:r>
    <w:r>
      <w:rPr>
        <w:rFonts w:ascii="Arial" w:hAnsi="Arial" w:cs="Arial"/>
        <w:b/>
        <w:snapToGrid w:val="0"/>
        <w:sz w:val="16"/>
        <w:szCs w:val="16"/>
      </w:rPr>
      <w:tab/>
      <w:t xml:space="preserve">       </w:t>
    </w:r>
    <w:proofErr w:type="spellStart"/>
    <w:r>
      <w:rPr>
        <w:rFonts w:ascii="Arial" w:hAnsi="Arial" w:cs="Arial"/>
        <w:sz w:val="16"/>
      </w:rPr>
      <w:t>Strana</w:t>
    </w:r>
    <w:proofErr w:type="spellEnd"/>
    <w:r w:rsidRPr="00577273">
      <w:rPr>
        <w:rFonts w:ascii="Arial" w:hAnsi="Arial" w:cs="Arial"/>
        <w:sz w:val="16"/>
      </w:rPr>
      <w:t xml:space="preserve"> </w:t>
    </w:r>
    <w:r w:rsidRPr="00577273">
      <w:rPr>
        <w:rFonts w:ascii="Arial" w:hAnsi="Arial" w:cs="Arial"/>
        <w:bCs/>
        <w:sz w:val="16"/>
      </w:rPr>
      <w:fldChar w:fldCharType="begin"/>
    </w:r>
    <w:r w:rsidRPr="00577273">
      <w:rPr>
        <w:rFonts w:ascii="Arial" w:hAnsi="Arial" w:cs="Arial"/>
        <w:bCs/>
        <w:sz w:val="16"/>
      </w:rPr>
      <w:instrText xml:space="preserve"> PAGE </w:instrText>
    </w:r>
    <w:r w:rsidRPr="00577273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</w:t>
    </w:r>
    <w:r w:rsidRPr="00577273">
      <w:rPr>
        <w:rFonts w:ascii="Arial" w:hAnsi="Arial" w:cs="Arial"/>
        <w:bCs/>
        <w:sz w:val="16"/>
      </w:rPr>
      <w:fldChar w:fldCharType="end"/>
    </w:r>
    <w:r w:rsidRPr="0057727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od</w:t>
    </w:r>
    <w:r w:rsidRPr="00577273">
      <w:rPr>
        <w:rFonts w:ascii="Arial" w:hAnsi="Arial" w:cs="Arial"/>
        <w:sz w:val="16"/>
      </w:rPr>
      <w:t xml:space="preserve"> </w:t>
    </w:r>
    <w:r w:rsidRPr="00577273">
      <w:rPr>
        <w:rFonts w:ascii="Arial" w:hAnsi="Arial" w:cs="Arial"/>
        <w:bCs/>
        <w:sz w:val="16"/>
      </w:rPr>
      <w:fldChar w:fldCharType="begin"/>
    </w:r>
    <w:r w:rsidRPr="00577273">
      <w:rPr>
        <w:rFonts w:ascii="Arial" w:hAnsi="Arial" w:cs="Arial"/>
        <w:bCs/>
        <w:sz w:val="16"/>
      </w:rPr>
      <w:instrText xml:space="preserve"> NUMPAGES  </w:instrText>
    </w:r>
    <w:r w:rsidRPr="00577273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</w:t>
    </w:r>
    <w:r w:rsidRPr="00577273">
      <w:rPr>
        <w:rFonts w:ascii="Arial" w:hAnsi="Arial" w:cs="Arial"/>
        <w:bCs/>
        <w:sz w:val="16"/>
      </w:rPr>
      <w:fldChar w:fldCharType="end"/>
    </w:r>
  </w:p>
  <w:p w:rsidR="0005583B" w:rsidRPr="00577273" w:rsidRDefault="00091326" w:rsidP="00C50D1B">
    <w:pPr>
      <w:pStyle w:val="Footer"/>
      <w:rPr>
        <w:rFonts w:ascii="Arial" w:hAnsi="Arial" w:cs="Arial"/>
        <w:sz w:val="8"/>
        <w:szCs w:val="16"/>
      </w:rPr>
    </w:pPr>
  </w:p>
  <w:p w:rsidR="0005583B" w:rsidRPr="00577273" w:rsidRDefault="00094ABB" w:rsidP="00C50D1B">
    <w:pPr>
      <w:pStyle w:val="Footer"/>
      <w:jc w:val="center"/>
      <w:rPr>
        <w:rFonts w:ascii="Arial" w:hAnsi="Arial" w:cs="Arial"/>
        <w:sz w:val="16"/>
        <w:szCs w:val="16"/>
      </w:rPr>
    </w:pPr>
    <w:r w:rsidRPr="00577273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2739DC" wp14:editId="79E37A9F">
              <wp:simplePos x="0" y="0"/>
              <wp:positionH relativeFrom="column">
                <wp:posOffset>-259715</wp:posOffset>
              </wp:positionH>
              <wp:positionV relativeFrom="paragraph">
                <wp:posOffset>-48895</wp:posOffset>
              </wp:positionV>
              <wp:extent cx="6562725" cy="0"/>
              <wp:effectExtent l="6985" t="8255" r="12065" b="1079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36F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20.45pt;margin-top:-3.85pt;width:516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t6JwIAAEoEAAAOAAAAZHJzL2Uyb0RvYy54bWysVMFu2zAMvQ/YPwi6p7azxE2MOkVnJ7t0&#10;W4B2H6BIcizMFgVJjRMM+/dRSmK022UYdpEpUXx8JJ98d3/sO3KQ1inQJc1uUkqk5iCU3pf02/Nm&#10;sqDEeaYF60DLkp6ko/er9+/uBlPIKbTQCWkJgmhXDKakrfemSBLHW9kzdwNGanQ2YHvmcWv3ibBs&#10;QPS+S6ZpmicDWGEscOkcntZnJ11F/KaR3H9tGic96UqK3HxcbVx3YU1Wd6zYW2ZaxS802D+w6JnS&#10;mHSEqpln5MWqP6B6xS04aPwNhz6BplFcxhqwmiz9rZqnlhkZa8HmODO2yf0/WP7lsLVEiZLmlGjW&#10;44ievGVq33ryYC0MpAKtsY1gSR66NRhXYFCltzbUy4/6yTwC/+6Ihqplei8j6+eTQagsRCRvQsLG&#10;Gcy5Gz6DwDvsxUNs3bGxfYDEppBjnNBpnJA8esLxMJ/n09vpnBJ+9SWsuAYa6/wnCT0JRkndpY6x&#10;gCymYYdH5wMtVlwDQlYNG9V1UQ6dJkNJl3PMEzwOOiWCM27sfld1lhxYEFT6Md1EDSHYm2sWXrSI&#10;YK1kYn2xPVPd2cb7nQ54WBjSuVhnxfxYpsv1Yr2YTWbTfD2ZpXU9edhUs0m+yW7n9Ye6qursZ6CW&#10;zYpWCSF1YHdVbzb7O3Vc3tFZd6N+xzYkb9Fjv5Ds9RtJx8mGYZ5lsQNx2trrxFGw8fLlcYUX8XqP&#10;9utfwOoXAAAA//8DAFBLAwQUAAYACAAAACEAV0ll394AAAAJAQAADwAAAGRycy9kb3ducmV2Lnht&#10;bEyPy07DMBBF90j8gzVI7FqnEWpJGqfiIUSF2BBYsHTjaRLFHkex04a/ZxAL2M3j6M6ZYjc7K044&#10;hs6TgtUyAYFUe9NRo+Dj/WlxCyJETUZbT6jgCwPsysuLQufGn+kNT1VsBIdQyLWCNsYhlzLULTod&#10;ln5A4t3Rj05HbsdGmlGfOdxZmSbJWjrdEV9o9YAPLdZ9NTkFz8O9r18nf0wfX/Zo+6r/3I+9UtdX&#10;890WRMQ5/sHwo8/qULLTwU9kgrAKFjdJxigXmw0IBrIsXYM4/A5kWcj/H5TfAAAA//8DAFBLAQIt&#10;ABQABgAIAAAAIQC2gziS/gAAAOEBAAATAAAAAAAAAAAAAAAAAAAAAABbQ29udGVudF9UeXBlc10u&#10;eG1sUEsBAi0AFAAGAAgAAAAhADj9If/WAAAAlAEAAAsAAAAAAAAAAAAAAAAALwEAAF9yZWxzLy5y&#10;ZWxzUEsBAi0AFAAGAAgAAAAhAFg8O3onAgAASgQAAA4AAAAAAAAAAAAAAAAALgIAAGRycy9lMm9E&#10;b2MueG1sUEsBAi0AFAAGAAgAAAAhAFdJZd/eAAAACQEAAA8AAAAAAAAAAAAAAAAAgQQAAGRycy9k&#10;b3ducmV2LnhtbFBLBQYAAAAABAAEAPMAAACMBQAAAAA=&#10;" strokecolor="#00b0f0"/>
          </w:pict>
        </mc:Fallback>
      </mc:AlternateContent>
    </w:r>
    <w:r w:rsidRPr="00577273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E40D77" wp14:editId="15E550B2">
              <wp:simplePos x="0" y="0"/>
              <wp:positionH relativeFrom="column">
                <wp:posOffset>-259715</wp:posOffset>
              </wp:positionH>
              <wp:positionV relativeFrom="paragraph">
                <wp:posOffset>-29845</wp:posOffset>
              </wp:positionV>
              <wp:extent cx="6562725" cy="0"/>
              <wp:effectExtent l="6985" t="8255" r="12065" b="1079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98B01" id="Straight Arrow Connector 5" o:spid="_x0000_s1026" type="#_x0000_t32" style="position:absolute;margin-left:-20.45pt;margin-top:-2.35pt;width:51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FGJAIAAEoEAAAOAAAAZHJzL2Uyb0RvYy54bWysVMGO2jAQvVfqP1i+QwgFFiLCapVAL9sW&#10;ie0HGNshVhOPZRsCqvrvHZuAdreXqqoiOeOM582bmecsH89tQ07SOgU6p+lwRInUHITSh5x+f9kM&#10;5pQ4z7RgDWiZ04t09HH18cOyM5kcQw2NkJYgiHZZZ3Jae2+yJHG8li1zQzBSo7MC2zKPW3tIhGUd&#10;ordNMh6NZkkHVhgLXDqHX8urk64iflVJ7r9VlZOeNDlFbj6uNq77sCarJcsOlpla8Z4G+wcWLVMa&#10;k96hSuYZOVr1B1SruAUHlR9yaBOoKsVlrAGrSUfvqtnVzMhYCzbHmXub3P+D5V9PW0uUyOmUEs1a&#10;HNHOW6YOtSdP1kJHCtAa2wiWTEO3OuMyDCr01oZ6+VnvzDPwH45oKGqmDzKyfrkYhEpDRPImJGyc&#10;wZz77gsIPMOOHmLrzpVtAyQ2hZzjhC73CcmzJxw/zqaz8cMYqfKbL2HZLdBY5z9LaEkwcur6Ou4F&#10;pDENOz07H2ix7BYQsmrYqKaJcmg06XK6mGKe4HHQKBGccWMP+6Kx5MRQUA+b8MQa3x2zcNQigtWS&#10;iXVve6aaq43JGx3wsDCk01tXxfxcjBbr+Xo+GUzGs/VgMirLwdOmmAxmm/RhWn4qi6JMfwVq6SSr&#10;lRBSB3Y39aaTv1NHf4+uurvr996G5C167BeSvb0j6TjZMMyrLPYgLlt7mzgKNh7uL1e4Ea/3aL/+&#10;Bax+AwAA//8DAFBLAwQUAAYACAAAACEANT9xE90AAAAJAQAADwAAAGRycy9kb3ducmV2LnhtbEyP&#10;TU+DQBCG7yb+h8008dYubQwKZWmspjHRi1aNHgd2CkR2Ftml4L93Gw96m48n7zyTbSbTiiP1rrGs&#10;YLmIQBCXVjdcKXh92c2vQTiPrLG1TAq+ycEmPz/LMNV25Gc67n0lQgi7FBXU3neplK6syaBb2I44&#10;7A62N+hD21dS9ziGcNPKVRTF0mDD4UKNHd3WVH7uB6Pg/aMY7jzzfRU/jYzbx7evh+1OqYvZdLMG&#10;4WnyfzCc9IM65MGpsANrJ1oF88soCeipuAIRgCRZxSCK34HMM/n/g/wHAAD//wMAUEsBAi0AFAAG&#10;AAgAAAAhALaDOJL+AAAA4QEAABMAAAAAAAAAAAAAAAAAAAAAAFtDb250ZW50X1R5cGVzXS54bWxQ&#10;SwECLQAUAAYACAAAACEAOP0h/9YAAACUAQAACwAAAAAAAAAAAAAAAAAvAQAAX3JlbHMvLnJlbHNQ&#10;SwECLQAUAAYACAAAACEATbBBRiQCAABKBAAADgAAAAAAAAAAAAAAAAAuAgAAZHJzL2Uyb0RvYy54&#10;bWxQSwECLQAUAAYACAAAACEANT9xE90AAAAJAQAADwAAAAAAAAAAAAAAAAB+BAAAZHJzL2Rvd25y&#10;ZXYueG1sUEsFBgAAAAAEAAQA8wAAAIgFAAAAAA==&#10;" strokecolor="#7f7f7f"/>
          </w:pict>
        </mc:Fallback>
      </mc:AlternateContent>
    </w:r>
    <w:proofErr w:type="spellStart"/>
    <w:r w:rsidR="008812DD" w:rsidRPr="00577273">
      <w:rPr>
        <w:rFonts w:ascii="Arial" w:hAnsi="Arial" w:cs="Arial"/>
        <w:sz w:val="16"/>
        <w:szCs w:val="16"/>
      </w:rPr>
      <w:t>Gospodara</w:t>
    </w:r>
    <w:proofErr w:type="spellEnd"/>
    <w:r w:rsidR="008812DD" w:rsidRPr="00577273">
      <w:rPr>
        <w:rFonts w:ascii="Arial" w:hAnsi="Arial" w:cs="Arial"/>
        <w:sz w:val="16"/>
        <w:szCs w:val="16"/>
      </w:rPr>
      <w:t xml:space="preserve"> </w:t>
    </w:r>
    <w:proofErr w:type="spellStart"/>
    <w:r w:rsidR="008812DD" w:rsidRPr="00577273">
      <w:rPr>
        <w:rFonts w:ascii="Arial" w:hAnsi="Arial" w:cs="Arial"/>
        <w:sz w:val="16"/>
        <w:szCs w:val="16"/>
      </w:rPr>
      <w:t>Vučića</w:t>
    </w:r>
    <w:proofErr w:type="spellEnd"/>
    <w:r w:rsidR="008812DD" w:rsidRPr="00577273">
      <w:rPr>
        <w:rFonts w:ascii="Arial" w:hAnsi="Arial" w:cs="Arial"/>
        <w:sz w:val="16"/>
        <w:szCs w:val="16"/>
      </w:rPr>
      <w:t xml:space="preserve"> 21 * B</w:t>
    </w:r>
    <w:r w:rsidR="008812DD">
      <w:rPr>
        <w:rFonts w:ascii="Arial" w:hAnsi="Arial" w:cs="Arial"/>
        <w:sz w:val="16"/>
        <w:szCs w:val="16"/>
      </w:rPr>
      <w:t xml:space="preserve">eograd * </w:t>
    </w:r>
    <w:proofErr w:type="spellStart"/>
    <w:r w:rsidR="008812DD">
      <w:rPr>
        <w:rFonts w:ascii="Arial" w:hAnsi="Arial" w:cs="Arial"/>
        <w:sz w:val="16"/>
        <w:szCs w:val="16"/>
      </w:rPr>
      <w:t>tel</w:t>
    </w:r>
    <w:proofErr w:type="spellEnd"/>
    <w:r w:rsidR="008812DD">
      <w:rPr>
        <w:rFonts w:ascii="Arial" w:hAnsi="Arial" w:cs="Arial"/>
        <w:sz w:val="16"/>
        <w:szCs w:val="16"/>
      </w:rPr>
      <w:t>: +381(11)38.11.500</w:t>
    </w:r>
  </w:p>
  <w:p w:rsidR="0005583B" w:rsidRPr="00577273" w:rsidRDefault="00091326" w:rsidP="00C50D1B">
    <w:pPr>
      <w:pStyle w:val="Footer"/>
      <w:jc w:val="center"/>
      <w:rPr>
        <w:rFonts w:ascii="Arial" w:hAnsi="Arial" w:cs="Arial"/>
        <w:sz w:val="16"/>
        <w:szCs w:val="16"/>
      </w:rPr>
    </w:pPr>
    <w:hyperlink r:id="rId2" w:history="1">
      <w:r w:rsidR="008812DD" w:rsidRPr="0057727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www.absoft.rs</w:t>
      </w:r>
    </w:hyperlink>
    <w:r w:rsidR="008812DD" w:rsidRPr="00577273">
      <w:rPr>
        <w:rFonts w:ascii="Arial" w:hAnsi="Arial" w:cs="Arial"/>
        <w:sz w:val="16"/>
        <w:szCs w:val="16"/>
      </w:rPr>
      <w:t xml:space="preserve"> * office@absoft.rs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3B" w:rsidRDefault="00091326" w:rsidP="00236DEF">
    <w:pPr>
      <w:pStyle w:val="Footer"/>
      <w:jc w:val="center"/>
      <w:rPr>
        <w:rFonts w:ascii="Arial" w:hAnsi="Arial" w:cs="Arial"/>
        <w:sz w:val="16"/>
        <w:szCs w:val="16"/>
      </w:rPr>
    </w:pPr>
  </w:p>
  <w:p w:rsidR="0005583B" w:rsidRPr="00577273" w:rsidRDefault="00091326" w:rsidP="002A188A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48" w:rsidRDefault="003D6548" w:rsidP="00094ABB">
      <w:r>
        <w:separator/>
      </w:r>
    </w:p>
  </w:footnote>
  <w:footnote w:type="continuationSeparator" w:id="0">
    <w:p w:rsidR="003D6548" w:rsidRDefault="003D6548" w:rsidP="0009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3B" w:rsidRPr="00A725DC" w:rsidRDefault="00094ABB" w:rsidP="00A725DC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A30F3D1" wp14:editId="43068712">
          <wp:simplePos x="0" y="0"/>
          <wp:positionH relativeFrom="column">
            <wp:posOffset>5347970</wp:posOffset>
          </wp:positionH>
          <wp:positionV relativeFrom="paragraph">
            <wp:posOffset>-219710</wp:posOffset>
          </wp:positionV>
          <wp:extent cx="1104900" cy="333375"/>
          <wp:effectExtent l="0" t="0" r="0" b="9525"/>
          <wp:wrapTight wrapText="bothSides">
            <wp:wrapPolygon edited="0">
              <wp:start x="16759" y="0"/>
              <wp:lineTo x="0" y="0"/>
              <wp:lineTo x="0" y="20983"/>
              <wp:lineTo x="21228" y="20983"/>
              <wp:lineTo x="21228" y="3703"/>
              <wp:lineTo x="20110" y="0"/>
              <wp:lineTo x="16759" y="0"/>
            </wp:wrapPolygon>
          </wp:wrapTight>
          <wp:docPr id="8" name="Picture 8" descr="a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326">
      <w:rPr>
        <w:noProof/>
        <w:lang w:val="sr-Latn-CS" w:eastAsia="sr-Latn-CS"/>
      </w:rPr>
      <w:object w:dxaOrig="1440" w:dyaOrig="1440" w14:anchorId="6C789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3.2pt;margin-top:-17.3pt;width:656.3pt;height:53.25pt;z-index:-251652096;mso-position-horizontal-relative:text;mso-position-vertical-relative:text">
          <v:imagedata r:id="rId2" o:title=""/>
        </v:shape>
        <o:OLEObject Type="Embed" ProgID="CorelDraw.Graphic.15" ShapeID="_x0000_s2054" DrawAspect="Content" ObjectID="_1605611561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3B" w:rsidRDefault="00094AB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557490" wp14:editId="7E657F1E">
          <wp:simplePos x="0" y="0"/>
          <wp:positionH relativeFrom="column">
            <wp:posOffset>5195570</wp:posOffset>
          </wp:positionH>
          <wp:positionV relativeFrom="paragraph">
            <wp:posOffset>-89535</wp:posOffset>
          </wp:positionV>
          <wp:extent cx="1104900" cy="333375"/>
          <wp:effectExtent l="0" t="0" r="0" b="9525"/>
          <wp:wrapTight wrapText="bothSides">
            <wp:wrapPolygon edited="0">
              <wp:start x="16759" y="0"/>
              <wp:lineTo x="0" y="0"/>
              <wp:lineTo x="0" y="20983"/>
              <wp:lineTo x="21228" y="20983"/>
              <wp:lineTo x="21228" y="3703"/>
              <wp:lineTo x="20110" y="0"/>
              <wp:lineTo x="16759" y="0"/>
            </wp:wrapPolygon>
          </wp:wrapTight>
          <wp:docPr id="4" name="Picture 4" descr="a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326">
      <w:rPr>
        <w:noProof/>
        <w:lang w:val="sr-Latn-CS" w:eastAsia="sr-Latn-CS"/>
      </w:rPr>
      <w:object w:dxaOrig="1440" w:dyaOrig="1440" w14:anchorId="16CA9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2.7pt;margin-top:-12.8pt;width:656.3pt;height:53.25pt;z-index:-251657216;mso-position-horizontal-relative:text;mso-position-vertical-relative:text">
          <v:imagedata r:id="rId2" o:title=""/>
        </v:shape>
        <o:OLEObject Type="Embed" ProgID="CorelDraw.Graphic.15" ShapeID="_x0000_s2049" DrawAspect="Content" ObjectID="_160561156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502F"/>
    <w:multiLevelType w:val="hybridMultilevel"/>
    <w:tmpl w:val="A8C65FFC"/>
    <w:lvl w:ilvl="0" w:tplc="CD18A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69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2A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A2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25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C25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C8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09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68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B"/>
    <w:rsid w:val="00091326"/>
    <w:rsid w:val="00094ABB"/>
    <w:rsid w:val="000D5439"/>
    <w:rsid w:val="000D66CB"/>
    <w:rsid w:val="002A1F53"/>
    <w:rsid w:val="00376C01"/>
    <w:rsid w:val="003D6548"/>
    <w:rsid w:val="00524C19"/>
    <w:rsid w:val="00594AB7"/>
    <w:rsid w:val="00814CDA"/>
    <w:rsid w:val="008812DD"/>
    <w:rsid w:val="00A6783C"/>
    <w:rsid w:val="00B349C2"/>
    <w:rsid w:val="00D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2E8757A0-1E7C-48BB-8E88-DBDE61F6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4A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94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4AB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94A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ABB"/>
    <w:pPr>
      <w:ind w:left="720"/>
    </w:pPr>
    <w:rPr>
      <w:rFonts w:ascii="Calibri" w:eastAsia="Calibri" w:hAnsi="Calibri" w:cs="Calibri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52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soft.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soft.r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Dragicevic</dc:creator>
  <cp:keywords/>
  <dc:description/>
  <cp:lastModifiedBy>Gordana Dragicevic</cp:lastModifiedBy>
  <cp:revision>2</cp:revision>
  <dcterms:created xsi:type="dcterms:W3CDTF">2018-12-06T13:26:00Z</dcterms:created>
  <dcterms:modified xsi:type="dcterms:W3CDTF">2018-12-06T13:26:00Z</dcterms:modified>
</cp:coreProperties>
</file>