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DD13" w14:textId="1449F83D" w:rsidR="00874529" w:rsidRPr="007D5750" w:rsidRDefault="008C4140" w:rsidP="00782DF5">
      <w:pPr>
        <w:rPr>
          <w:rFonts w:asciiTheme="majorHAnsi" w:hAnsiTheme="majorHAnsi" w:cstheme="majorHAnsi"/>
          <w:b/>
          <w:sz w:val="28"/>
          <w:szCs w:val="28"/>
          <w:lang w:val="en-GB"/>
        </w:rPr>
      </w:pPr>
      <w:proofErr w:type="spellStart"/>
      <w:r w:rsidRPr="007D5750">
        <w:rPr>
          <w:rFonts w:asciiTheme="majorHAnsi" w:hAnsiTheme="majorHAnsi" w:cstheme="majorHAnsi"/>
          <w:b/>
          <w:sz w:val="28"/>
          <w:szCs w:val="28"/>
          <w:lang w:bidi="sr-Latn-RS"/>
        </w:rPr>
        <w:t>Panasonic</w:t>
      </w:r>
      <w:bookmarkStart w:id="0" w:name="_GoBack"/>
      <w:bookmarkEnd w:id="0"/>
      <w:proofErr w:type="spellEnd"/>
      <w:r w:rsidRPr="007D5750">
        <w:rPr>
          <w:rFonts w:asciiTheme="majorHAnsi" w:hAnsiTheme="majorHAnsi" w:cstheme="majorHAnsi"/>
          <w:b/>
          <w:sz w:val="28"/>
          <w:szCs w:val="28"/>
          <w:lang w:bidi="sr-Latn-RS"/>
        </w:rPr>
        <w:t xml:space="preserve"> GZ2000: </w:t>
      </w:r>
      <w:proofErr w:type="spellStart"/>
      <w:r w:rsidRPr="007D5750">
        <w:rPr>
          <w:rFonts w:asciiTheme="majorHAnsi" w:hAnsiTheme="majorHAnsi" w:cstheme="majorHAnsi"/>
          <w:b/>
          <w:sz w:val="28"/>
          <w:szCs w:val="28"/>
          <w:lang w:bidi="sr-Latn-RS"/>
        </w:rPr>
        <w:t>Najsinematičniji</w:t>
      </w:r>
      <w:proofErr w:type="spellEnd"/>
      <w:r w:rsidRPr="007D5750">
        <w:rPr>
          <w:rFonts w:asciiTheme="majorHAnsi" w:hAnsiTheme="majorHAnsi" w:cstheme="majorHAnsi"/>
          <w:b/>
          <w:sz w:val="28"/>
          <w:szCs w:val="28"/>
          <w:lang w:bidi="sr-Latn-RS"/>
        </w:rPr>
        <w:t xml:space="preserve"> </w:t>
      </w:r>
      <w:r w:rsidRPr="007D5750">
        <w:rPr>
          <w:rFonts w:asciiTheme="majorHAnsi" w:hAnsiTheme="majorHAnsi" w:cstheme="majorHAnsi"/>
          <w:b/>
          <w:sz w:val="28"/>
          <w:szCs w:val="28"/>
          <w:lang w:bidi="sr-Latn-RS"/>
        </w:rPr>
        <w:br/>
        <w:t xml:space="preserve">TV na svetu </w:t>
      </w:r>
    </w:p>
    <w:p w14:paraId="3B4BD873" w14:textId="7C5FE609" w:rsidR="00782DF5" w:rsidRDefault="008C4140" w:rsidP="00011178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 xml:space="preserve">Novi prilagođeni Professional </w:t>
      </w:r>
      <w:proofErr w:type="spellStart"/>
      <w:r>
        <w:rPr>
          <w:lang w:val="sr-Latn-RS" w:bidi="sr-Latn-RS"/>
        </w:rPr>
        <w:t>Edition</w:t>
      </w:r>
      <w:proofErr w:type="spellEnd"/>
      <w:r>
        <w:rPr>
          <w:lang w:val="sr-Latn-RS" w:bidi="sr-Latn-RS"/>
        </w:rPr>
        <w:t xml:space="preserve"> OLED panel koji je podešavan u Holivudu </w:t>
      </w:r>
    </w:p>
    <w:p w14:paraId="118D61DB" w14:textId="5855F6AE" w:rsidR="00011178" w:rsidRPr="00011178" w:rsidRDefault="0035656A" w:rsidP="00011178">
      <w:pPr>
        <w:pStyle w:val="ListParagraph"/>
        <w:numPr>
          <w:ilvl w:val="0"/>
          <w:numId w:val="8"/>
        </w:numPr>
      </w:pPr>
      <w:r w:rsidRPr="00011178">
        <w:rPr>
          <w:lang w:val="sr-Latn-RS" w:bidi="sr-Latn-RS"/>
        </w:rPr>
        <w:t>Novi HCX PRO inteligentni procesor koji pruža nenadmašne detalje i preciznost</w:t>
      </w:r>
    </w:p>
    <w:p w14:paraId="613F56AB" w14:textId="77810C31" w:rsidR="004E6AA2" w:rsidRDefault="00142FB2" w:rsidP="00011178">
      <w:pPr>
        <w:pStyle w:val="ListParagraph"/>
        <w:numPr>
          <w:ilvl w:val="0"/>
          <w:numId w:val="8"/>
        </w:numPr>
        <w:rPr>
          <w:lang w:val="en-GB"/>
        </w:rPr>
      </w:pPr>
      <w:r w:rsidRPr="00011178">
        <w:rPr>
          <w:lang w:val="sr-Latn-RS" w:bidi="sr-Latn-RS"/>
        </w:rPr>
        <w:t xml:space="preserve">Prvi na svetu* TV koji podržava HDR10+, </w:t>
      </w:r>
      <w:proofErr w:type="spellStart"/>
      <w:r w:rsidRPr="00011178">
        <w:rPr>
          <w:lang w:val="sr-Latn-RS" w:bidi="sr-Latn-RS"/>
        </w:rPr>
        <w:t>Dolby</w:t>
      </w:r>
      <w:proofErr w:type="spellEnd"/>
      <w:r w:rsidRPr="00011178">
        <w:rPr>
          <w:lang w:val="sr-Latn-RS" w:bidi="sr-Latn-RS"/>
        </w:rPr>
        <w:t xml:space="preserve"> </w:t>
      </w:r>
      <w:proofErr w:type="spellStart"/>
      <w:r w:rsidRPr="00011178">
        <w:rPr>
          <w:lang w:val="sr-Latn-RS" w:bidi="sr-Latn-RS"/>
        </w:rPr>
        <w:t>Vision</w:t>
      </w:r>
      <w:proofErr w:type="spellEnd"/>
      <w:r w:rsidRPr="00011178">
        <w:rPr>
          <w:lang w:val="sr-Latn-RS" w:bidi="sr-Latn-RS"/>
        </w:rPr>
        <w:t xml:space="preserve"> i HLG Photo format</w:t>
      </w:r>
    </w:p>
    <w:p w14:paraId="5C3B4C27" w14:textId="72089530" w:rsidR="00506C80" w:rsidRPr="00011178" w:rsidRDefault="00506C80" w:rsidP="00506C80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sr-Latn-RS" w:bidi="sr-Latn-RS"/>
        </w:rPr>
        <w:t xml:space="preserve">Prvi na svetu* TV sa ugrađenim zvučnicima koji emituju nagore koji mogu da isporuče </w:t>
      </w:r>
      <w:proofErr w:type="spellStart"/>
      <w:r>
        <w:rPr>
          <w:lang w:val="sr-Latn-RS" w:bidi="sr-Latn-RS"/>
        </w:rPr>
        <w:t>Dolby</w:t>
      </w:r>
      <w:proofErr w:type="spellEnd"/>
      <w:r>
        <w:rPr>
          <w:lang w:val="sr-Latn-RS" w:bidi="sr-Latn-RS"/>
        </w:rPr>
        <w:t xml:space="preserve"> </w:t>
      </w:r>
      <w:proofErr w:type="spellStart"/>
      <w:r>
        <w:rPr>
          <w:lang w:val="sr-Latn-RS" w:bidi="sr-Latn-RS"/>
        </w:rPr>
        <w:t>Atmos</w:t>
      </w:r>
      <w:proofErr w:type="spellEnd"/>
      <w:r>
        <w:rPr>
          <w:lang w:val="sr-Latn-RS" w:bidi="sr-Latn-RS"/>
        </w:rPr>
        <w:t>.</w:t>
      </w:r>
    </w:p>
    <w:p w14:paraId="4B3E2C65" w14:textId="7692B751" w:rsidR="00011178" w:rsidRDefault="007D0224" w:rsidP="00011178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sr-Latn-RS" w:bidi="sr-Latn-RS"/>
        </w:rPr>
        <w:t xml:space="preserve">Zvučnike je podesio </w:t>
      </w:r>
      <w:proofErr w:type="spellStart"/>
      <w:r>
        <w:rPr>
          <w:lang w:val="sr-Latn-RS" w:bidi="sr-Latn-RS"/>
        </w:rPr>
        <w:t>Technics</w:t>
      </w:r>
      <w:proofErr w:type="spellEnd"/>
      <w:r>
        <w:rPr>
          <w:lang w:val="sr-Latn-RS" w:bidi="sr-Latn-RS"/>
        </w:rPr>
        <w:t xml:space="preserve"> pomoću tehnologije JENO </w:t>
      </w:r>
      <w:proofErr w:type="spellStart"/>
      <w:r>
        <w:rPr>
          <w:lang w:val="sr-Latn-RS" w:bidi="sr-Latn-RS"/>
        </w:rPr>
        <w:t>Engine</w:t>
      </w:r>
      <w:proofErr w:type="spellEnd"/>
    </w:p>
    <w:p w14:paraId="7CC1B94D" w14:textId="1478C626" w:rsidR="00011178" w:rsidRPr="003D2194" w:rsidRDefault="00011178" w:rsidP="00011178">
      <w:pPr>
        <w:rPr>
          <w:lang w:val="en-GB"/>
        </w:rPr>
      </w:pPr>
    </w:p>
    <w:p w14:paraId="4DF0DAE5" w14:textId="43014789" w:rsidR="008A4028" w:rsidRDefault="00B93DCF" w:rsidP="00B3556D">
      <w:pPr>
        <w:jc w:val="both"/>
        <w:rPr>
          <w:lang w:val="en-US"/>
        </w:rPr>
      </w:pPr>
      <w:r w:rsidRPr="00A31B67">
        <w:rPr>
          <w:i/>
          <w:lang w:bidi="sr-Latn-RS"/>
        </w:rPr>
        <w:t xml:space="preserve">Las Vegas, SAD, 7.1.2019. </w:t>
      </w:r>
      <w:r w:rsidRPr="00A31B67">
        <w:rPr>
          <w:lang w:bidi="sr-Latn-RS"/>
        </w:rPr>
        <w:t xml:space="preserve">– </w:t>
      </w:r>
      <w:proofErr w:type="spellStart"/>
      <w:r w:rsidRPr="00A31B67">
        <w:rPr>
          <w:lang w:bidi="sr-Latn-RS"/>
        </w:rPr>
        <w:t>Panasonic</w:t>
      </w:r>
      <w:proofErr w:type="spellEnd"/>
      <w:r w:rsidRPr="00A31B67">
        <w:rPr>
          <w:lang w:bidi="sr-Latn-RS"/>
        </w:rPr>
        <w:t xml:space="preserve"> je danas najavio puštanje u prodaju modela GZ2000, koji ima posebno napravljen Professional </w:t>
      </w:r>
      <w:proofErr w:type="spellStart"/>
      <w:r w:rsidRPr="00A31B67">
        <w:rPr>
          <w:lang w:bidi="sr-Latn-RS"/>
        </w:rPr>
        <w:t>Edition</w:t>
      </w:r>
      <w:proofErr w:type="spellEnd"/>
      <w:r w:rsidRPr="00A31B67">
        <w:rPr>
          <w:lang w:bidi="sr-Latn-RS"/>
        </w:rPr>
        <w:t xml:space="preserve"> 4K OLED panel u kojem su primenjena </w:t>
      </w:r>
      <w:proofErr w:type="spellStart"/>
      <w:r w:rsidRPr="00A31B67">
        <w:rPr>
          <w:lang w:bidi="sr-Latn-RS"/>
        </w:rPr>
        <w:t>Panasonicova</w:t>
      </w:r>
      <w:proofErr w:type="spellEnd"/>
      <w:r w:rsidRPr="00A31B67">
        <w:rPr>
          <w:lang w:bidi="sr-Latn-RS"/>
        </w:rPr>
        <w:t xml:space="preserve"> prilagođena hardverska unapređenja. Optimizovan od strane vodećeg holivudskog koloriste, novi panel izdvajaju </w:t>
      </w:r>
      <w:r w:rsidRPr="00A31B67">
        <w:rPr>
          <w:b/>
          <w:lang w:bidi="sr-Latn-RS"/>
        </w:rPr>
        <w:t xml:space="preserve">preciznost boja bez premca </w:t>
      </w:r>
      <w:r w:rsidRPr="00A31B67">
        <w:rPr>
          <w:lang w:bidi="sr-Latn-RS"/>
        </w:rPr>
        <w:t xml:space="preserve">i </w:t>
      </w:r>
      <w:r w:rsidRPr="00A31B67">
        <w:rPr>
          <w:b/>
          <w:lang w:bidi="sr-Latn-RS"/>
        </w:rPr>
        <w:t>znatno bolji prosečni nivoi svetline</w:t>
      </w:r>
      <w:r w:rsidRPr="00A31B67">
        <w:rPr>
          <w:lang w:bidi="sr-Latn-RS"/>
        </w:rPr>
        <w:t xml:space="preserve">. </w:t>
      </w:r>
    </w:p>
    <w:p w14:paraId="58747F70" w14:textId="591379D5" w:rsidR="00E624C0" w:rsidRDefault="008A4028" w:rsidP="00B3556D">
      <w:pPr>
        <w:jc w:val="both"/>
        <w:rPr>
          <w:lang w:val="en-US"/>
        </w:rPr>
      </w:pPr>
      <w:r>
        <w:rPr>
          <w:lang w:bidi="sr-Latn-RS"/>
        </w:rPr>
        <w:t xml:space="preserve">GZ2000 je </w:t>
      </w:r>
      <w:r>
        <w:rPr>
          <w:b/>
          <w:lang w:bidi="sr-Latn-RS"/>
        </w:rPr>
        <w:t xml:space="preserve">prvi na svetu* OLED TV koji podržava i HDR10+ i </w:t>
      </w:r>
      <w:proofErr w:type="spellStart"/>
      <w:r>
        <w:rPr>
          <w:b/>
          <w:lang w:bidi="sr-Latn-RS"/>
        </w:rPr>
        <w:t>Dolby</w:t>
      </w:r>
      <w:proofErr w:type="spellEnd"/>
      <w:r>
        <w:rPr>
          <w:b/>
          <w:lang w:bidi="sr-Latn-RS"/>
        </w:rPr>
        <w:t xml:space="preserve"> </w:t>
      </w:r>
      <w:proofErr w:type="spellStart"/>
      <w:r>
        <w:rPr>
          <w:b/>
          <w:lang w:bidi="sr-Latn-RS"/>
        </w:rPr>
        <w:t>Vision</w:t>
      </w:r>
      <w:proofErr w:type="spellEnd"/>
      <w:r>
        <w:rPr>
          <w:b/>
          <w:lang w:bidi="sr-Latn-RS"/>
        </w:rPr>
        <w:t xml:space="preserve"> HDR, kao i HLG Photo</w:t>
      </w:r>
      <w:r>
        <w:rPr>
          <w:lang w:bidi="sr-Latn-RS"/>
        </w:rPr>
        <w:t xml:space="preserve">, novi format za statične slike koji uvodi fotografiju u HDR svet. </w:t>
      </w:r>
    </w:p>
    <w:p w14:paraId="3715AD4A" w14:textId="7703514C" w:rsidR="007D0224" w:rsidRDefault="007D0224">
      <w:pPr>
        <w:jc w:val="both"/>
        <w:rPr>
          <w:lang w:val="en-US"/>
        </w:rPr>
      </w:pPr>
      <w:r>
        <w:rPr>
          <w:rFonts w:hint="eastAsia"/>
          <w:lang w:bidi="sr-Latn-RS"/>
        </w:rPr>
        <w:t xml:space="preserve">Pored toga, GZ2000 je prvi </w:t>
      </w:r>
      <w:r>
        <w:rPr>
          <w:lang w:bidi="sr-Latn-RS"/>
        </w:rPr>
        <w:t xml:space="preserve">TV na svetu sa ugrađenim zvučnicima koji emituju nagore koji su u mogućnosti da isporuče </w:t>
      </w: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Atmos</w:t>
      </w:r>
      <w:proofErr w:type="spellEnd"/>
      <w:r>
        <w:rPr>
          <w:lang w:bidi="sr-Latn-RS"/>
        </w:rPr>
        <w:t xml:space="preserve">® </w:t>
      </w:r>
      <w:proofErr w:type="spellStart"/>
      <w:r>
        <w:rPr>
          <w:lang w:bidi="sr-Latn-RS"/>
        </w:rPr>
        <w:t>imerzivni</w:t>
      </w:r>
      <w:proofErr w:type="spellEnd"/>
      <w:r>
        <w:rPr>
          <w:lang w:bidi="sr-Latn-RS"/>
        </w:rPr>
        <w:t xml:space="preserve"> audio uz apsolutnu jednostavnost i udobnost. Kompletan audio sistem takođe je podešen od strane </w:t>
      </w:r>
      <w:proofErr w:type="spellStart"/>
      <w:r>
        <w:rPr>
          <w:lang w:bidi="sr-Latn-RS"/>
        </w:rPr>
        <w:t>Technics</w:t>
      </w:r>
      <w:proofErr w:type="spellEnd"/>
      <w:r>
        <w:rPr>
          <w:lang w:bidi="sr-Latn-RS"/>
        </w:rPr>
        <w:t xml:space="preserve"> inženjera.</w:t>
      </w:r>
    </w:p>
    <w:p w14:paraId="2F8806CF" w14:textId="07392A3A" w:rsidR="00D13AFA" w:rsidRDefault="00DD1EFB">
      <w:pPr>
        <w:jc w:val="both"/>
        <w:rPr>
          <w:lang w:val="en-US"/>
        </w:rPr>
      </w:pPr>
      <w:r w:rsidRPr="00A31B67">
        <w:rPr>
          <w:lang w:bidi="sr-Latn-RS"/>
        </w:rPr>
        <w:t xml:space="preserve">Zahvaljujući </w:t>
      </w:r>
      <w:r w:rsidRPr="00A31B67">
        <w:rPr>
          <w:b/>
          <w:lang w:bidi="sr-Latn-RS"/>
        </w:rPr>
        <w:t>podršci za glasovne asistente</w:t>
      </w:r>
      <w:r w:rsidRPr="00A31B67">
        <w:rPr>
          <w:lang w:bidi="sr-Latn-RS"/>
        </w:rPr>
        <w:t xml:space="preserve">, GZ2000 može savršeno da se integriše u okruženje pametne kuće.  </w:t>
      </w:r>
    </w:p>
    <w:p w14:paraId="1E8D0541" w14:textId="5F552FD2" w:rsidR="00B366A0" w:rsidRPr="007D5750" w:rsidRDefault="00E013A2" w:rsidP="00B3556D">
      <w:pPr>
        <w:jc w:val="both"/>
        <w:rPr>
          <w:lang w:val="en-GB"/>
        </w:rPr>
      </w:pPr>
      <w:proofErr w:type="spellStart"/>
      <w:r w:rsidRPr="00E013A2">
        <w:rPr>
          <w:lang w:bidi="sr-Latn-RS"/>
        </w:rPr>
        <w:t>Yasushi</w:t>
      </w:r>
      <w:proofErr w:type="spellEnd"/>
      <w:r w:rsidRPr="00E013A2">
        <w:rPr>
          <w:lang w:bidi="sr-Latn-RS"/>
        </w:rPr>
        <w:t xml:space="preserve"> </w:t>
      </w:r>
      <w:proofErr w:type="spellStart"/>
      <w:r w:rsidRPr="00E013A2">
        <w:rPr>
          <w:lang w:bidi="sr-Latn-RS"/>
        </w:rPr>
        <w:t>Murayama</w:t>
      </w:r>
      <w:proofErr w:type="spellEnd"/>
      <w:r w:rsidRPr="00E013A2">
        <w:rPr>
          <w:lang w:bidi="sr-Latn-RS"/>
        </w:rPr>
        <w:t xml:space="preserve">, direktor </w:t>
      </w:r>
      <w:proofErr w:type="spellStart"/>
      <w:r w:rsidRPr="00E013A2">
        <w:rPr>
          <w:lang w:bidi="sr-Latn-RS"/>
        </w:rPr>
        <w:t>Panasonicovog</w:t>
      </w:r>
      <w:proofErr w:type="spellEnd"/>
      <w:r w:rsidRPr="00E013A2">
        <w:rPr>
          <w:lang w:bidi="sr-Latn-RS"/>
        </w:rPr>
        <w:t xml:space="preserve"> evropskog TV poslovanja, kaže: „Zahvaljujući našem prilagođenom Professional </w:t>
      </w:r>
      <w:proofErr w:type="spellStart"/>
      <w:r w:rsidRPr="00E013A2">
        <w:rPr>
          <w:lang w:bidi="sr-Latn-RS"/>
        </w:rPr>
        <w:t>Edition</w:t>
      </w:r>
      <w:proofErr w:type="spellEnd"/>
      <w:r w:rsidRPr="00E013A2">
        <w:rPr>
          <w:lang w:bidi="sr-Latn-RS"/>
        </w:rPr>
        <w:t xml:space="preserve"> OLED panelu i našem najmoćnijem procesoru ikada, zajedno sa beskompromisnom zvučnom kombinacijom tehnologija </w:t>
      </w:r>
      <w:proofErr w:type="spellStart"/>
      <w:r w:rsidRPr="00E013A2">
        <w:rPr>
          <w:lang w:bidi="sr-Latn-RS"/>
        </w:rPr>
        <w:t>Tuned</w:t>
      </w:r>
      <w:proofErr w:type="spellEnd"/>
      <w:r w:rsidRPr="00E013A2">
        <w:rPr>
          <w:lang w:bidi="sr-Latn-RS"/>
        </w:rPr>
        <w:t xml:space="preserve"> </w:t>
      </w:r>
      <w:proofErr w:type="spellStart"/>
      <w:r w:rsidRPr="00E013A2">
        <w:rPr>
          <w:lang w:bidi="sr-Latn-RS"/>
        </w:rPr>
        <w:t>by</w:t>
      </w:r>
      <w:proofErr w:type="spellEnd"/>
      <w:r w:rsidRPr="00E013A2">
        <w:rPr>
          <w:lang w:bidi="sr-Latn-RS"/>
        </w:rPr>
        <w:t xml:space="preserve"> </w:t>
      </w:r>
      <w:proofErr w:type="spellStart"/>
      <w:r w:rsidRPr="00E013A2">
        <w:rPr>
          <w:lang w:bidi="sr-Latn-RS"/>
        </w:rPr>
        <w:t>Technics</w:t>
      </w:r>
      <w:proofErr w:type="spellEnd"/>
      <w:r w:rsidRPr="00E013A2">
        <w:rPr>
          <w:lang w:bidi="sr-Latn-RS"/>
        </w:rPr>
        <w:t xml:space="preserve"> i </w:t>
      </w:r>
      <w:proofErr w:type="spellStart"/>
      <w:r w:rsidRPr="00E013A2">
        <w:rPr>
          <w:lang w:bidi="sr-Latn-RS"/>
        </w:rPr>
        <w:t>Dolby</w:t>
      </w:r>
      <w:proofErr w:type="spellEnd"/>
      <w:r w:rsidRPr="00E013A2">
        <w:rPr>
          <w:lang w:bidi="sr-Latn-RS"/>
        </w:rPr>
        <w:t xml:space="preserve"> </w:t>
      </w:r>
      <w:proofErr w:type="spellStart"/>
      <w:r w:rsidRPr="00E013A2">
        <w:rPr>
          <w:lang w:bidi="sr-Latn-RS"/>
        </w:rPr>
        <w:t>Atmos</w:t>
      </w:r>
      <w:proofErr w:type="spellEnd"/>
      <w:r w:rsidRPr="00E013A2">
        <w:rPr>
          <w:lang w:bidi="sr-Latn-RS"/>
        </w:rPr>
        <w:t>, GZ2000 je najpotpuniji televizor koji smo ikada napravili.“</w:t>
      </w:r>
    </w:p>
    <w:p w14:paraId="107A0805" w14:textId="0EBF11D9" w:rsidR="00A9483A" w:rsidRPr="007D5750" w:rsidRDefault="008818F8" w:rsidP="00DC44A2">
      <w:pPr>
        <w:pStyle w:val="Heading3"/>
        <w:rPr>
          <w:lang w:val="en-GB"/>
        </w:rPr>
      </w:pPr>
      <w:proofErr w:type="spellStart"/>
      <w:r w:rsidRPr="007D5750">
        <w:rPr>
          <w:lang w:bidi="sr-Latn-RS"/>
        </w:rPr>
        <w:t>Panasonicov</w:t>
      </w:r>
      <w:proofErr w:type="spellEnd"/>
      <w:r w:rsidRPr="007D5750">
        <w:rPr>
          <w:lang w:bidi="sr-Latn-RS"/>
        </w:rPr>
        <w:t xml:space="preserve"> vodeći OLED panel podešen je u Holivudu</w:t>
      </w:r>
    </w:p>
    <w:p w14:paraId="349272F8" w14:textId="1E821864" w:rsidR="00A9483A" w:rsidRPr="007D5750" w:rsidRDefault="008818F8" w:rsidP="00DC44A2">
      <w:pPr>
        <w:rPr>
          <w:rStyle w:val="Strong"/>
          <w:lang w:val="en-GB"/>
        </w:rPr>
      </w:pPr>
      <w:r w:rsidRPr="007D5750">
        <w:rPr>
          <w:rStyle w:val="Strong"/>
          <w:lang w:bidi="sr-Latn-RS"/>
        </w:rPr>
        <w:t xml:space="preserve">Vodeći kolorista radi sa </w:t>
      </w:r>
      <w:proofErr w:type="spellStart"/>
      <w:r w:rsidRPr="007D5750">
        <w:rPr>
          <w:rStyle w:val="Strong"/>
          <w:lang w:bidi="sr-Latn-RS"/>
        </w:rPr>
        <w:t>Panasonicom</w:t>
      </w:r>
      <w:proofErr w:type="spellEnd"/>
      <w:r w:rsidRPr="007D5750">
        <w:rPr>
          <w:rStyle w:val="Strong"/>
          <w:lang w:bidi="sr-Latn-RS"/>
        </w:rPr>
        <w:t xml:space="preserve"> kako bi se osigurala namera filmskih producenata</w:t>
      </w:r>
    </w:p>
    <w:p w14:paraId="4CBEE811" w14:textId="3D085978" w:rsidR="009A65CB" w:rsidRPr="0091116E" w:rsidRDefault="007D5750" w:rsidP="0091116E">
      <w:pPr>
        <w:jc w:val="both"/>
        <w:rPr>
          <w:i/>
          <w:lang w:val="en-GB"/>
        </w:rPr>
      </w:pPr>
      <w:r>
        <w:rPr>
          <w:lang w:bidi="sr-Latn-RS"/>
        </w:rPr>
        <w:lastRenderedPageBreak/>
        <w:t xml:space="preserve">Dostupan u 65-inčnim i 55-inčnim veličinama ekrana, novi GZ2000 OLED predstavlja kombinaciju </w:t>
      </w:r>
      <w:proofErr w:type="spellStart"/>
      <w:r>
        <w:rPr>
          <w:lang w:bidi="sr-Latn-RS"/>
        </w:rPr>
        <w:t>Panasonicove</w:t>
      </w:r>
      <w:proofErr w:type="spellEnd"/>
      <w:r>
        <w:rPr>
          <w:lang w:bidi="sr-Latn-RS"/>
        </w:rPr>
        <w:t xml:space="preserve"> tehnološke preciznosti i veština podešavanja boja Stefana </w:t>
      </w:r>
      <w:proofErr w:type="spellStart"/>
      <w:r>
        <w:rPr>
          <w:lang w:bidi="sr-Latn-RS"/>
        </w:rPr>
        <w:t>Sonnenfelda</w:t>
      </w:r>
      <w:proofErr w:type="spellEnd"/>
      <w:r>
        <w:rPr>
          <w:lang w:bidi="sr-Latn-RS"/>
        </w:rPr>
        <w:t xml:space="preserve">. Stefan </w:t>
      </w:r>
      <w:proofErr w:type="spellStart"/>
      <w:r>
        <w:rPr>
          <w:lang w:bidi="sr-Latn-RS"/>
        </w:rPr>
        <w:t>Sonnenfeld</w:t>
      </w:r>
      <w:proofErr w:type="spellEnd"/>
      <w:r>
        <w:rPr>
          <w:lang w:bidi="sr-Latn-RS"/>
        </w:rPr>
        <w:t xml:space="preserve">, osnivač i generalni direktor kompanije </w:t>
      </w:r>
      <w:proofErr w:type="spellStart"/>
      <w:r>
        <w:rPr>
          <w:lang w:bidi="sr-Latn-RS"/>
        </w:rPr>
        <w:t>Company</w:t>
      </w:r>
      <w:proofErr w:type="spellEnd"/>
      <w:r>
        <w:rPr>
          <w:lang w:bidi="sr-Latn-RS"/>
        </w:rPr>
        <w:t xml:space="preserve"> 3, saradnik je od poverenja nekih od najboljih svetskih filmskih producenata.  </w:t>
      </w:r>
      <w:proofErr w:type="spellStart"/>
      <w:r>
        <w:rPr>
          <w:lang w:bidi="sr-Latn-RS"/>
        </w:rPr>
        <w:t>Sonnenfeld</w:t>
      </w:r>
      <w:proofErr w:type="spellEnd"/>
      <w:r>
        <w:rPr>
          <w:lang w:bidi="sr-Latn-RS"/>
        </w:rPr>
        <w:t xml:space="preserve"> je među svega nekoliko vodećih umetnika koji su ovladali moćima gradijenata boja u cilju pripovedanja i prenošenja emocija. NPR je </w:t>
      </w:r>
      <w:proofErr w:type="spellStart"/>
      <w:r>
        <w:rPr>
          <w:lang w:bidi="sr-Latn-RS"/>
        </w:rPr>
        <w:t>Sonnenfelda</w:t>
      </w:r>
      <w:proofErr w:type="spellEnd"/>
      <w:r>
        <w:rPr>
          <w:lang w:bidi="sr-Latn-RS"/>
        </w:rPr>
        <w:t xml:space="preserve"> opisao kao „da Vinči filmova,“ a on je svoje veštine koloriste primenio na nekim od najpriznatijih i najpopularnijih filmova u poslednjoj deceniji:  Zvezda je rođena, Čudesna žena, Čovek od čelika, Lepotica i zver, Zvezdani ratovi: Buđenje sile, Svet iz doba jure, 300 i još mnogo njih. Kao i mnogi drugi vodeći koloristi, on koristi </w:t>
      </w:r>
      <w:proofErr w:type="spellStart"/>
      <w:r>
        <w:rPr>
          <w:lang w:bidi="sr-Latn-RS"/>
        </w:rPr>
        <w:t>Panasonic</w:t>
      </w:r>
      <w:proofErr w:type="spellEnd"/>
      <w:r>
        <w:rPr>
          <w:lang w:bidi="sr-Latn-RS"/>
        </w:rPr>
        <w:t xml:space="preserve"> OLED ekrane kao klijentske referentne monitore velikog formata u svom svakodnevnom radu.</w:t>
      </w:r>
    </w:p>
    <w:p w14:paraId="52B68017" w14:textId="447E7296" w:rsidR="00EB082B" w:rsidRDefault="00EB082B" w:rsidP="00882460">
      <w:pPr>
        <w:jc w:val="both"/>
        <w:rPr>
          <w:lang w:val="en-GB"/>
        </w:rPr>
      </w:pPr>
      <w:r w:rsidRPr="00EB082B">
        <w:rPr>
          <w:lang w:bidi="sr-Latn-RS"/>
        </w:rPr>
        <w:t xml:space="preserve">To nije običan OLED panel, već poseban Professional </w:t>
      </w:r>
      <w:proofErr w:type="spellStart"/>
      <w:r w:rsidRPr="00EB082B">
        <w:rPr>
          <w:lang w:bidi="sr-Latn-RS"/>
        </w:rPr>
        <w:t>Edition</w:t>
      </w:r>
      <w:proofErr w:type="spellEnd"/>
      <w:r w:rsidRPr="00EB082B">
        <w:rPr>
          <w:lang w:bidi="sr-Latn-RS"/>
        </w:rPr>
        <w:t xml:space="preserve"> 4K OLED panel ekskluzivno prilagođen od strane </w:t>
      </w:r>
      <w:proofErr w:type="spellStart"/>
      <w:r w:rsidRPr="00EB082B">
        <w:rPr>
          <w:lang w:bidi="sr-Latn-RS"/>
        </w:rPr>
        <w:t>Panasonicovih</w:t>
      </w:r>
      <w:proofErr w:type="spellEnd"/>
      <w:r w:rsidRPr="00EB082B">
        <w:rPr>
          <w:lang w:bidi="sr-Latn-RS"/>
        </w:rPr>
        <w:t xml:space="preserve"> inženjera zaduženih za istraživanje i razvoj. Rezultat toga je još veća kontrola parametara koji utiču na kvalitet slike. Konkretno, prosečan nivo svetline je znatno pojačan, a prikaz kontrasta je poboljšan, što za rezultat ima povećan dinamički opseg. HDR sadržaj sada izgleda još upečatljivije, zato što GZ2000 bez muke može da reprodukuje nezgodne scene različitih svetlina i kontrasta – koje se često sreću u živim sportskim prenosima i akcionim filmovima. Kao rezultat ovog nivoa prilagođavanja, u kombinaciji sa izvanrednim </w:t>
      </w:r>
      <w:proofErr w:type="spellStart"/>
      <w:r w:rsidRPr="00EB082B">
        <w:rPr>
          <w:lang w:bidi="sr-Latn-RS"/>
        </w:rPr>
        <w:t>Sonnenfeldovim</w:t>
      </w:r>
      <w:proofErr w:type="spellEnd"/>
      <w:r w:rsidRPr="00EB082B">
        <w:rPr>
          <w:lang w:bidi="sr-Latn-RS"/>
        </w:rPr>
        <w:t xml:space="preserve"> veštinama optimizacije boja, </w:t>
      </w:r>
      <w:proofErr w:type="spellStart"/>
      <w:r w:rsidRPr="00EB082B">
        <w:rPr>
          <w:lang w:bidi="sr-Latn-RS"/>
        </w:rPr>
        <w:t>Panasonic</w:t>
      </w:r>
      <w:proofErr w:type="spellEnd"/>
      <w:r w:rsidRPr="00EB082B">
        <w:rPr>
          <w:lang w:bidi="sr-Latn-RS"/>
        </w:rPr>
        <w:t xml:space="preserve"> je stvorio jednu od najvernijih, </w:t>
      </w:r>
      <w:proofErr w:type="spellStart"/>
      <w:r w:rsidRPr="00EB082B">
        <w:rPr>
          <w:lang w:bidi="sr-Latn-RS"/>
        </w:rPr>
        <w:t>sinematskih</w:t>
      </w:r>
      <w:proofErr w:type="spellEnd"/>
      <w:r w:rsidRPr="00EB082B">
        <w:rPr>
          <w:lang w:bidi="sr-Latn-RS"/>
        </w:rPr>
        <w:t xml:space="preserve"> slika na TV-u do sada.</w:t>
      </w:r>
    </w:p>
    <w:p w14:paraId="7CC4C905" w14:textId="045D19A7" w:rsidR="005C014D" w:rsidRPr="000D59D1" w:rsidRDefault="005C014D" w:rsidP="005C014D">
      <w:pPr>
        <w:jc w:val="both"/>
        <w:rPr>
          <w:lang w:val="en-GB"/>
        </w:rPr>
      </w:pPr>
      <w:r w:rsidRPr="000D59D1">
        <w:rPr>
          <w:lang w:bidi="sr-Latn-RS"/>
        </w:rPr>
        <w:t xml:space="preserve">Kao odgovor na zahteve profesionalnih holivudskih korisnika, </w:t>
      </w:r>
      <w:proofErr w:type="spellStart"/>
      <w:r w:rsidRPr="000D59D1">
        <w:rPr>
          <w:lang w:bidi="sr-Latn-RS"/>
        </w:rPr>
        <w:t>Panasonic</w:t>
      </w:r>
      <w:proofErr w:type="spellEnd"/>
      <w:r w:rsidRPr="000D59D1">
        <w:rPr>
          <w:lang w:bidi="sr-Latn-RS"/>
        </w:rPr>
        <w:t xml:space="preserve"> je proširio opseg koraka kalibracije i smanjio interval između njih na najtamnijem kraju RGB i gama skala. GZ2000 je takođe jedan od prvih TV-a koji podržava </w:t>
      </w:r>
      <w:proofErr w:type="spellStart"/>
      <w:r w:rsidRPr="000D59D1">
        <w:rPr>
          <w:lang w:bidi="sr-Latn-RS"/>
        </w:rPr>
        <w:t>CalMAN</w:t>
      </w:r>
      <w:proofErr w:type="spellEnd"/>
      <w:r w:rsidRPr="000D59D1">
        <w:rPr>
          <w:lang w:bidi="sr-Latn-RS"/>
        </w:rPr>
        <w:t xml:space="preserve"> </w:t>
      </w:r>
      <w:proofErr w:type="spellStart"/>
      <w:r w:rsidRPr="000D59D1">
        <w:rPr>
          <w:lang w:bidi="sr-Latn-RS"/>
        </w:rPr>
        <w:t>PatternGen</w:t>
      </w:r>
      <w:proofErr w:type="spellEnd"/>
      <w:r w:rsidRPr="000D59D1">
        <w:rPr>
          <w:lang w:bidi="sr-Latn-RS"/>
        </w:rPr>
        <w:t xml:space="preserve"> test šare iz softvera </w:t>
      </w:r>
      <w:proofErr w:type="spellStart"/>
      <w:r w:rsidRPr="000D59D1">
        <w:rPr>
          <w:rFonts w:hint="eastAsia"/>
          <w:lang w:bidi="sr-Latn-RS"/>
        </w:rPr>
        <w:t>CalMAN</w:t>
      </w:r>
      <w:proofErr w:type="spellEnd"/>
      <w:r w:rsidRPr="000D59D1">
        <w:rPr>
          <w:lang w:bidi="sr-Latn-RS"/>
        </w:rPr>
        <w:t>®</w:t>
      </w:r>
      <w:r w:rsidRPr="000D59D1">
        <w:rPr>
          <w:rFonts w:hint="eastAsia"/>
          <w:lang w:bidi="sr-Latn-RS"/>
        </w:rPr>
        <w:t xml:space="preserve"> kompanije </w:t>
      </w:r>
      <w:proofErr w:type="spellStart"/>
      <w:r w:rsidRPr="000D59D1">
        <w:rPr>
          <w:rFonts w:hint="eastAsia"/>
          <w:lang w:bidi="sr-Latn-RS"/>
        </w:rPr>
        <w:t>Portrait</w:t>
      </w:r>
      <w:proofErr w:type="spellEnd"/>
      <w:r w:rsidRPr="000D59D1">
        <w:rPr>
          <w:rFonts w:hint="eastAsia"/>
          <w:lang w:bidi="sr-Latn-RS"/>
        </w:rPr>
        <w:t xml:space="preserve"> Display®  </w:t>
      </w:r>
      <w:r w:rsidRPr="000D59D1">
        <w:rPr>
          <w:lang w:bidi="sr-Latn-RS"/>
        </w:rPr>
        <w:t xml:space="preserve">kao </w:t>
      </w:r>
      <w:r w:rsidRPr="000D59D1">
        <w:rPr>
          <w:rFonts w:hint="eastAsia"/>
          <w:lang w:bidi="sr-Latn-RS"/>
        </w:rPr>
        <w:t xml:space="preserve">i </w:t>
      </w:r>
      <w:proofErr w:type="spellStart"/>
      <w:r w:rsidRPr="000D59D1">
        <w:rPr>
          <w:rFonts w:hint="eastAsia"/>
          <w:lang w:bidi="sr-Latn-RS"/>
        </w:rPr>
        <w:t>AutoCal</w:t>
      </w:r>
      <w:proofErr w:type="spellEnd"/>
      <w:r w:rsidRPr="000D59D1">
        <w:rPr>
          <w:rFonts w:hint="eastAsia"/>
          <w:lang w:bidi="sr-Latn-RS"/>
        </w:rPr>
        <w:t xml:space="preserve"> funkcionalnost.</w:t>
      </w:r>
      <w:r w:rsidRPr="000D59D1">
        <w:rPr>
          <w:lang w:bidi="sr-Latn-RS"/>
        </w:rPr>
        <w:t xml:space="preserve"> Takođe su podržane i </w:t>
      </w:r>
      <w:proofErr w:type="spellStart"/>
      <w:r w:rsidRPr="000D59D1">
        <w:rPr>
          <w:lang w:bidi="sr-Latn-RS"/>
        </w:rPr>
        <w:t>Imaging</w:t>
      </w:r>
      <w:proofErr w:type="spellEnd"/>
      <w:r w:rsidRPr="000D59D1">
        <w:rPr>
          <w:lang w:bidi="sr-Latn-RS"/>
        </w:rPr>
        <w:t xml:space="preserve"> </w:t>
      </w:r>
      <w:proofErr w:type="spellStart"/>
      <w:r w:rsidRPr="000D59D1">
        <w:rPr>
          <w:lang w:bidi="sr-Latn-RS"/>
        </w:rPr>
        <w:t>Science</w:t>
      </w:r>
      <w:proofErr w:type="spellEnd"/>
      <w:r w:rsidRPr="000D59D1">
        <w:rPr>
          <w:lang w:bidi="sr-Latn-RS"/>
        </w:rPr>
        <w:t xml:space="preserve"> </w:t>
      </w:r>
      <w:proofErr w:type="spellStart"/>
      <w:r w:rsidRPr="000D59D1">
        <w:rPr>
          <w:lang w:bidi="sr-Latn-RS"/>
        </w:rPr>
        <w:t>Foundation</w:t>
      </w:r>
      <w:proofErr w:type="spellEnd"/>
      <w:r w:rsidRPr="000D59D1">
        <w:rPr>
          <w:lang w:bidi="sr-Latn-RS"/>
        </w:rPr>
        <w:t xml:space="preserve"> (</w:t>
      </w:r>
      <w:proofErr w:type="spellStart"/>
      <w:r w:rsidRPr="000D59D1">
        <w:rPr>
          <w:lang w:bidi="sr-Latn-RS"/>
        </w:rPr>
        <w:t>isf</w:t>
      </w:r>
      <w:proofErr w:type="spellEnd"/>
      <w:r w:rsidRPr="000D59D1">
        <w:rPr>
          <w:lang w:bidi="sr-Latn-RS"/>
        </w:rPr>
        <w:t xml:space="preserve">) </w:t>
      </w:r>
      <w:proofErr w:type="spellStart"/>
      <w:r w:rsidRPr="000D59D1">
        <w:rPr>
          <w:lang w:bidi="sr-Latn-RS"/>
        </w:rPr>
        <w:t>kalibracione</w:t>
      </w:r>
      <w:proofErr w:type="spellEnd"/>
      <w:r w:rsidRPr="000D59D1">
        <w:rPr>
          <w:lang w:bidi="sr-Latn-RS"/>
        </w:rPr>
        <w:t xml:space="preserve"> postavke.</w:t>
      </w:r>
    </w:p>
    <w:p w14:paraId="4CA7EBBE" w14:textId="77777777" w:rsidR="002702D0" w:rsidRPr="007D5750" w:rsidRDefault="002702D0" w:rsidP="00882460">
      <w:pPr>
        <w:jc w:val="both"/>
        <w:rPr>
          <w:lang w:val="en-GB"/>
        </w:rPr>
      </w:pPr>
    </w:p>
    <w:p w14:paraId="0E00F550" w14:textId="645E7868" w:rsidR="004C4848" w:rsidRPr="007D5750" w:rsidRDefault="004C4848" w:rsidP="00AD54A9">
      <w:pPr>
        <w:pStyle w:val="Heading3"/>
        <w:rPr>
          <w:lang w:val="en-GB"/>
        </w:rPr>
      </w:pPr>
      <w:r w:rsidRPr="007D5750">
        <w:rPr>
          <w:rStyle w:val="Strong"/>
          <w:b/>
          <w:lang w:bidi="sr-Latn-RS"/>
        </w:rPr>
        <w:t xml:space="preserve">HCX PRO inteligentni procesor pruža superiornu kontrolu OLED panela istovremeno podržavajući HDR10+ i </w:t>
      </w:r>
      <w:proofErr w:type="spellStart"/>
      <w:r w:rsidRPr="007D5750">
        <w:rPr>
          <w:rStyle w:val="Strong"/>
          <w:b/>
          <w:lang w:bidi="sr-Latn-RS"/>
        </w:rPr>
        <w:t>Dolby</w:t>
      </w:r>
      <w:proofErr w:type="spellEnd"/>
      <w:r w:rsidRPr="007D5750">
        <w:rPr>
          <w:rStyle w:val="Strong"/>
          <w:b/>
          <w:lang w:bidi="sr-Latn-RS"/>
        </w:rPr>
        <w:t xml:space="preserve"> </w:t>
      </w:r>
      <w:proofErr w:type="spellStart"/>
      <w:r w:rsidRPr="007D5750">
        <w:rPr>
          <w:rStyle w:val="Strong"/>
          <w:b/>
          <w:lang w:bidi="sr-Latn-RS"/>
        </w:rPr>
        <w:t>Vision</w:t>
      </w:r>
      <w:proofErr w:type="spellEnd"/>
    </w:p>
    <w:p w14:paraId="3359776E" w14:textId="25A4DC5E" w:rsidR="004C3DEF" w:rsidRPr="007D5750" w:rsidRDefault="004C3DEF" w:rsidP="004C3DEF">
      <w:pPr>
        <w:rPr>
          <w:b/>
          <w:bCs/>
          <w:lang w:val="en-GB"/>
        </w:rPr>
      </w:pPr>
      <w:r w:rsidRPr="007D5750">
        <w:rPr>
          <w:rStyle w:val="Strong"/>
          <w:lang w:bidi="sr-Latn-RS"/>
        </w:rPr>
        <w:t xml:space="preserve">Model GZ2000 jedinstven je po tome što pokriva sve popularne dinamičke HDR osnove </w:t>
      </w:r>
    </w:p>
    <w:p w14:paraId="69E490CF" w14:textId="18A01A74" w:rsidR="00860859" w:rsidRDefault="002B3466" w:rsidP="00165008">
      <w:pPr>
        <w:jc w:val="both"/>
        <w:rPr>
          <w:lang w:val="en-US"/>
        </w:rPr>
      </w:pPr>
      <w:r>
        <w:rPr>
          <w:lang w:bidi="sr-Latn-RS"/>
        </w:rPr>
        <w:t xml:space="preserve">HDR OLED panel modela GZ2000 pokreće </w:t>
      </w:r>
      <w:proofErr w:type="spellStart"/>
      <w:r>
        <w:rPr>
          <w:lang w:bidi="sr-Latn-RS"/>
        </w:rPr>
        <w:t>Panasonicov</w:t>
      </w:r>
      <w:proofErr w:type="spellEnd"/>
      <w:r>
        <w:rPr>
          <w:lang w:bidi="sr-Latn-RS"/>
        </w:rPr>
        <w:t xml:space="preserve"> najnapredniji procesor ikada, koji brzo analizira boju, kontrast i jasnoću 4K video sadržaja, optimizujući ih i pružajući više kontrole nad potpuno novim OLED </w:t>
      </w:r>
      <w:r>
        <w:rPr>
          <w:lang w:bidi="sr-Latn-RS"/>
        </w:rPr>
        <w:lastRenderedPageBreak/>
        <w:t xml:space="preserve">ekranom koji je </w:t>
      </w:r>
      <w:proofErr w:type="spellStart"/>
      <w:r>
        <w:rPr>
          <w:lang w:bidi="sr-Latn-RS"/>
        </w:rPr>
        <w:t>Panasonic</w:t>
      </w:r>
      <w:proofErr w:type="spellEnd"/>
      <w:r>
        <w:rPr>
          <w:lang w:bidi="sr-Latn-RS"/>
        </w:rPr>
        <w:t xml:space="preserve"> prilagodio. Uz još brži dinamički LUT, GZ2000 je </w:t>
      </w:r>
      <w:proofErr w:type="spellStart"/>
      <w:r>
        <w:rPr>
          <w:lang w:bidi="sr-Latn-RS"/>
        </w:rPr>
        <w:t>Panasonicov</w:t>
      </w:r>
      <w:proofErr w:type="spellEnd"/>
      <w:r>
        <w:rPr>
          <w:lang w:bidi="sr-Latn-RS"/>
        </w:rPr>
        <w:t xml:space="preserve"> najnapredniji TV ikada, kada se radi o izboru i prikazivanju ispravne boje za svaki pojedinačni nivo svetline. Čak i kada se nivoi svetline i kontrasta brzo menjaju u okviru scene, </w:t>
      </w:r>
      <w:r>
        <w:rPr>
          <w:b/>
          <w:lang w:bidi="sr-Latn-RS"/>
        </w:rPr>
        <w:t>GZ2000 nepogrešivo isporučuje najvernije boje, što za rezultat ima još ubedljiviju sliku nego ikada do sada</w:t>
      </w:r>
      <w:r>
        <w:rPr>
          <w:lang w:bidi="sr-Latn-RS"/>
        </w:rPr>
        <w:t xml:space="preserve">. </w:t>
      </w:r>
    </w:p>
    <w:p w14:paraId="18CC3D83" w14:textId="7FB84CF5" w:rsidR="0025022E" w:rsidRDefault="008D24FA" w:rsidP="00434053">
      <w:pPr>
        <w:jc w:val="both"/>
        <w:rPr>
          <w:lang w:val="en-US"/>
        </w:rPr>
      </w:pPr>
      <w:r>
        <w:rPr>
          <w:lang w:bidi="sr-Latn-RS"/>
        </w:rPr>
        <w:t xml:space="preserve">HCX PRO </w:t>
      </w:r>
      <w:proofErr w:type="spellStart"/>
      <w:r>
        <w:rPr>
          <w:lang w:bidi="sr-Latn-RS"/>
        </w:rPr>
        <w:t>Intelligent</w:t>
      </w:r>
      <w:proofErr w:type="spellEnd"/>
      <w:r>
        <w:rPr>
          <w:lang w:bidi="sr-Latn-RS"/>
        </w:rPr>
        <w:t xml:space="preserve"> takođe je kompatibilan sa </w:t>
      </w:r>
      <w:r>
        <w:rPr>
          <w:rFonts w:hint="eastAsia"/>
          <w:lang w:bidi="sr-Latn-RS"/>
        </w:rPr>
        <w:t>brojnim</w:t>
      </w:r>
      <w:r>
        <w:rPr>
          <w:lang w:bidi="sr-Latn-RS"/>
        </w:rPr>
        <w:t xml:space="preserve"> formatima dinamičkih HDR </w:t>
      </w:r>
      <w:proofErr w:type="spellStart"/>
      <w:r>
        <w:rPr>
          <w:lang w:bidi="sr-Latn-RS"/>
        </w:rPr>
        <w:t>metapodataka</w:t>
      </w:r>
      <w:proofErr w:type="spellEnd"/>
      <w:r>
        <w:rPr>
          <w:lang w:bidi="sr-Latn-RS"/>
        </w:rPr>
        <w:t xml:space="preserve"> i osigurava da gledaoci dožive najbolju moguću TV sliku bez obzira iz kojeg je izvora. GZ2000 je prvi model na svetu koji je u stanju da prikaže i </w:t>
      </w:r>
      <w:r>
        <w:rPr>
          <w:b/>
          <w:lang w:bidi="sr-Latn-RS"/>
        </w:rPr>
        <w:t xml:space="preserve">HDR10+ i </w:t>
      </w:r>
      <w:proofErr w:type="spellStart"/>
      <w:r>
        <w:rPr>
          <w:b/>
          <w:lang w:bidi="sr-Latn-RS"/>
        </w:rPr>
        <w:t>Dolby</w:t>
      </w:r>
      <w:proofErr w:type="spellEnd"/>
      <w:r>
        <w:rPr>
          <w:b/>
          <w:lang w:bidi="sr-Latn-RS"/>
        </w:rPr>
        <w:t xml:space="preserve"> </w:t>
      </w:r>
      <w:proofErr w:type="spellStart"/>
      <w:r>
        <w:rPr>
          <w:b/>
          <w:lang w:bidi="sr-Latn-RS"/>
        </w:rPr>
        <w:t>Vision</w:t>
      </w:r>
      <w:proofErr w:type="spellEnd"/>
      <w:r>
        <w:rPr>
          <w:b/>
          <w:lang w:bidi="sr-Latn-RS"/>
        </w:rPr>
        <w:t>®</w:t>
      </w:r>
      <w:r>
        <w:rPr>
          <w:lang w:bidi="sr-Latn-RS"/>
        </w:rPr>
        <w:t xml:space="preserve"> formate*. A zahvaljujući Multi HDR podršci, GZ2000 je takođe </w:t>
      </w:r>
      <w:r>
        <w:rPr>
          <w:b/>
          <w:lang w:bidi="sr-Latn-RS"/>
        </w:rPr>
        <w:t>kompatibilan sa standardom HLG (</w:t>
      </w:r>
      <w:proofErr w:type="spellStart"/>
      <w:r>
        <w:rPr>
          <w:b/>
          <w:lang w:bidi="sr-Latn-RS"/>
        </w:rPr>
        <w:t>Hybrid</w:t>
      </w:r>
      <w:proofErr w:type="spellEnd"/>
      <w:r>
        <w:rPr>
          <w:b/>
          <w:lang w:bidi="sr-Latn-RS"/>
        </w:rPr>
        <w:t xml:space="preserve"> Log-</w:t>
      </w:r>
      <w:proofErr w:type="spellStart"/>
      <w:r>
        <w:rPr>
          <w:b/>
          <w:lang w:bidi="sr-Latn-RS"/>
        </w:rPr>
        <w:t>Gamma</w:t>
      </w:r>
      <w:proofErr w:type="spellEnd"/>
      <w:r>
        <w:rPr>
          <w:b/>
          <w:lang w:bidi="sr-Latn-RS"/>
        </w:rPr>
        <w:t>)</w:t>
      </w:r>
      <w:r>
        <w:rPr>
          <w:lang w:bidi="sr-Latn-RS"/>
        </w:rPr>
        <w:t xml:space="preserve">, to jest HDR format za koji se očekuje da će biti opšte prihvaćen od strane TV emitera. Podržan je takođe i HLG Photo, novi format za statične slike. Ekran takođe podržava standardni HDR10, koji se koristi na većini UHD </w:t>
      </w:r>
      <w:proofErr w:type="spellStart"/>
      <w:r>
        <w:rPr>
          <w:lang w:bidi="sr-Latn-RS"/>
        </w:rPr>
        <w:t>Blu-ray</w:t>
      </w:r>
      <w:proofErr w:type="spellEnd"/>
      <w:r>
        <w:rPr>
          <w:lang w:bidi="sr-Latn-RS"/>
        </w:rPr>
        <w:t xml:space="preserve"> diskova i u mnogim </w:t>
      </w:r>
      <w:proofErr w:type="spellStart"/>
      <w:r>
        <w:rPr>
          <w:lang w:bidi="sr-Latn-RS"/>
        </w:rPr>
        <w:t>striming</w:t>
      </w:r>
      <w:proofErr w:type="spellEnd"/>
      <w:r>
        <w:rPr>
          <w:lang w:bidi="sr-Latn-RS"/>
        </w:rPr>
        <w:t xml:space="preserve"> uslugama.</w:t>
      </w:r>
    </w:p>
    <w:p w14:paraId="3201B6E4" w14:textId="441DE71C" w:rsidR="003D2194" w:rsidRDefault="003D2194" w:rsidP="003D2194">
      <w:pPr>
        <w:rPr>
          <w:lang w:val="en-US"/>
        </w:rPr>
      </w:pPr>
    </w:p>
    <w:p w14:paraId="0E7987C9" w14:textId="2C07A06C" w:rsidR="00365E8E" w:rsidRPr="007D5750" w:rsidRDefault="007D0224" w:rsidP="00365E8E">
      <w:pPr>
        <w:pStyle w:val="Heading3"/>
        <w:rPr>
          <w:lang w:val="en-GB"/>
        </w:rPr>
      </w:pPr>
      <w:r>
        <w:rPr>
          <w:lang w:bidi="sr-Latn-RS"/>
        </w:rPr>
        <w:t xml:space="preserve">Prvi na svetu* TV sa ugrađenim zvučnicima koji emituju nagore i koji mogu da isporuče </w:t>
      </w: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Atmos</w:t>
      </w:r>
      <w:proofErr w:type="spellEnd"/>
    </w:p>
    <w:p w14:paraId="2367D9CD" w14:textId="252E5965" w:rsidR="00365E8E" w:rsidRPr="007D5750" w:rsidRDefault="00797966" w:rsidP="00365E8E">
      <w:pPr>
        <w:rPr>
          <w:b/>
          <w:bCs/>
          <w:lang w:val="en-GB"/>
        </w:rPr>
      </w:pPr>
      <w:r w:rsidRPr="007D5750">
        <w:rPr>
          <w:b/>
          <w:lang w:bidi="sr-Latn-RS"/>
        </w:rPr>
        <w:t xml:space="preserve">GZ2000 krasi </w:t>
      </w:r>
      <w:proofErr w:type="spellStart"/>
      <w:r w:rsidRPr="007D5750">
        <w:rPr>
          <w:b/>
          <w:lang w:bidi="sr-Latn-RS"/>
        </w:rPr>
        <w:t>sinematski</w:t>
      </w:r>
      <w:proofErr w:type="spellEnd"/>
      <w:r w:rsidRPr="007D5750">
        <w:rPr>
          <w:b/>
          <w:lang w:bidi="sr-Latn-RS"/>
        </w:rPr>
        <w:t xml:space="preserve"> audio sa podrškom za </w:t>
      </w:r>
      <w:proofErr w:type="spellStart"/>
      <w:r w:rsidRPr="007D5750">
        <w:rPr>
          <w:b/>
          <w:lang w:bidi="sr-Latn-RS"/>
        </w:rPr>
        <w:t>Dolby</w:t>
      </w:r>
      <w:proofErr w:type="spellEnd"/>
      <w:r w:rsidRPr="007D5750">
        <w:rPr>
          <w:b/>
          <w:lang w:bidi="sr-Latn-RS"/>
        </w:rPr>
        <w:t xml:space="preserve"> </w:t>
      </w:r>
      <w:proofErr w:type="spellStart"/>
      <w:r w:rsidRPr="007D5750">
        <w:rPr>
          <w:b/>
          <w:lang w:bidi="sr-Latn-RS"/>
        </w:rPr>
        <w:t>Atmos</w:t>
      </w:r>
      <w:proofErr w:type="spellEnd"/>
      <w:r w:rsidRPr="007D5750">
        <w:rPr>
          <w:b/>
          <w:lang w:bidi="sr-Latn-RS"/>
        </w:rPr>
        <w:t xml:space="preserve"> </w:t>
      </w:r>
    </w:p>
    <w:p w14:paraId="4085BCCD" w14:textId="34261FC8" w:rsidR="007D0224" w:rsidRPr="003D2194" w:rsidRDefault="007D0224" w:rsidP="00BC7E18">
      <w:pPr>
        <w:jc w:val="both"/>
        <w:rPr>
          <w:lang w:val="en-GB" w:eastAsia="ja-JP"/>
        </w:rPr>
      </w:pPr>
      <w:r>
        <w:rPr>
          <w:lang w:bidi="sr-Latn-RS"/>
        </w:rPr>
        <w:t xml:space="preserve">GZ2000 je prvi na svetu* TV sa ugrađenim zvučnicima koji emituju nagore i koji mogu da isporuče </w:t>
      </w: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Atmos</w:t>
      </w:r>
      <w:proofErr w:type="spellEnd"/>
      <w:r>
        <w:rPr>
          <w:lang w:bidi="sr-Latn-RS"/>
        </w:rPr>
        <w:t xml:space="preserve"> On koristi više zvučničkih jedinica kako bi proizveo </w:t>
      </w:r>
      <w:proofErr w:type="spellStart"/>
      <w:r>
        <w:rPr>
          <w:lang w:bidi="sr-Latn-RS"/>
        </w:rPr>
        <w:t>imerzivnu</w:t>
      </w:r>
      <w:proofErr w:type="spellEnd"/>
      <w:r>
        <w:rPr>
          <w:lang w:bidi="sr-Latn-RS"/>
        </w:rPr>
        <w:t xml:space="preserve"> sfernu zvučnu scenu pomoću </w:t>
      </w: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Atmos</w:t>
      </w:r>
      <w:proofErr w:type="spellEnd"/>
      <w:r>
        <w:rPr>
          <w:lang w:bidi="sr-Latn-RS"/>
        </w:rPr>
        <w:t xml:space="preserve"> sadržaja. </w:t>
      </w:r>
    </w:p>
    <w:p w14:paraId="5D17EC0E" w14:textId="77777777" w:rsidR="00CD736C" w:rsidRDefault="00CD736C" w:rsidP="00CD736C">
      <w:pPr>
        <w:jc w:val="both"/>
        <w:rPr>
          <w:lang w:val="en-US"/>
        </w:rPr>
      </w:pP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Atmos</w:t>
      </w:r>
      <w:proofErr w:type="spellEnd"/>
      <w:r>
        <w:rPr>
          <w:lang w:bidi="sr-Latn-RS"/>
        </w:rPr>
        <w:t xml:space="preserve"> vas iz običnog trenutka prenosi u izvanredan doživljaj uz pomoć zvuka koji se kreće — zvuk koji ispunjava vašu sobu i koji teče oko vas uz veličanstven realizam kako bi napravio zadivljujući doživljaj zabave. Osetićete se kao da ste usred akcije, kada zvukovi ljudi, mesta, stvari i muzika ožive uz veličanstven realizam i kada počnu da se kreću kroz prostor. A zbog toga što je </w:t>
      </w: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Atmos</w:t>
      </w:r>
      <w:proofErr w:type="spellEnd"/>
      <w:r>
        <w:rPr>
          <w:lang w:bidi="sr-Latn-RS"/>
        </w:rPr>
        <w:t xml:space="preserve"> ugrađen u GZ2000, nikada nije bilo jednostavnije da iskusite </w:t>
      </w:r>
      <w:proofErr w:type="spellStart"/>
      <w:r>
        <w:rPr>
          <w:lang w:bidi="sr-Latn-RS"/>
        </w:rPr>
        <w:t>imerzivan</w:t>
      </w:r>
      <w:proofErr w:type="spellEnd"/>
      <w:r>
        <w:rPr>
          <w:lang w:bidi="sr-Latn-RS"/>
        </w:rPr>
        <w:t xml:space="preserve"> doživljaj u sopstvenom domu.</w:t>
      </w:r>
    </w:p>
    <w:p w14:paraId="66DF2120" w14:textId="57F2C16E" w:rsidR="00CD736C" w:rsidRDefault="00AF021D" w:rsidP="00BC7E18">
      <w:pPr>
        <w:jc w:val="both"/>
        <w:rPr>
          <w:lang w:val="en-US"/>
        </w:rPr>
      </w:pPr>
      <w:r>
        <w:rPr>
          <w:lang w:bidi="sr-Latn-RS"/>
        </w:rPr>
        <w:t xml:space="preserve">Uprkos impresivno tankom profilu, GZ2000 isporučuje moćan i dinamičan zvučni izlaz upotpunjen snažnim basom. Celokupni zvučni sistem je podešen od strane inženjera iz </w:t>
      </w:r>
      <w:proofErr w:type="spellStart"/>
      <w:r>
        <w:rPr>
          <w:lang w:bidi="sr-Latn-RS"/>
        </w:rPr>
        <w:t>Panasonicovog</w:t>
      </w:r>
      <w:proofErr w:type="spellEnd"/>
      <w:r>
        <w:rPr>
          <w:lang w:bidi="sr-Latn-RS"/>
        </w:rPr>
        <w:t xml:space="preserve"> priznatog audio brenda, kompanije </w:t>
      </w:r>
      <w:proofErr w:type="spellStart"/>
      <w:r>
        <w:rPr>
          <w:lang w:bidi="sr-Latn-RS"/>
        </w:rPr>
        <w:t>Technics</w:t>
      </w:r>
      <w:proofErr w:type="spellEnd"/>
      <w:r>
        <w:rPr>
          <w:lang w:bidi="sr-Latn-RS"/>
        </w:rPr>
        <w:t xml:space="preserve"> i takođe ima </w:t>
      </w:r>
      <w:proofErr w:type="spellStart"/>
      <w:r>
        <w:rPr>
          <w:lang w:bidi="sr-Latn-RS"/>
        </w:rPr>
        <w:t>Technicsovu</w:t>
      </w:r>
      <w:proofErr w:type="spellEnd"/>
      <w:r>
        <w:rPr>
          <w:lang w:bidi="sr-Latn-RS"/>
        </w:rPr>
        <w:t xml:space="preserve"> vlasničku tehnologiju JENO </w:t>
      </w:r>
      <w:proofErr w:type="spellStart"/>
      <w:r>
        <w:rPr>
          <w:lang w:bidi="sr-Latn-RS"/>
        </w:rPr>
        <w:t>Engine</w:t>
      </w:r>
      <w:proofErr w:type="spellEnd"/>
      <w:r>
        <w:rPr>
          <w:lang w:bidi="sr-Latn-RS"/>
        </w:rPr>
        <w:t xml:space="preserve"> radi preciznog, rafinisanog zvuka.</w:t>
      </w:r>
    </w:p>
    <w:p w14:paraId="0A8EDC17" w14:textId="77777777" w:rsidR="00CD736C" w:rsidRPr="00353445" w:rsidRDefault="00CD736C" w:rsidP="00CD736C">
      <w:pPr>
        <w:jc w:val="both"/>
        <w:rPr>
          <w:lang w:val="en-US"/>
        </w:rPr>
      </w:pPr>
      <w:r>
        <w:rPr>
          <w:lang w:bidi="sr-Latn-RS"/>
        </w:rPr>
        <w:t xml:space="preserve">„Zajedno, </w:t>
      </w: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i </w:t>
      </w:r>
      <w:proofErr w:type="spellStart"/>
      <w:r>
        <w:rPr>
          <w:lang w:bidi="sr-Latn-RS"/>
        </w:rPr>
        <w:t>Panasonic</w:t>
      </w:r>
      <w:proofErr w:type="spellEnd"/>
      <w:r>
        <w:rPr>
          <w:lang w:bidi="sr-Latn-RS"/>
        </w:rPr>
        <w:t xml:space="preserve"> donose najbolju tehnologiju zvuka i slike u svojoj klasi na </w:t>
      </w:r>
      <w:proofErr w:type="spellStart"/>
      <w:r>
        <w:rPr>
          <w:lang w:bidi="sr-Latn-RS"/>
        </w:rPr>
        <w:t>Panasonicove</w:t>
      </w:r>
      <w:proofErr w:type="spellEnd"/>
      <w:r>
        <w:rPr>
          <w:lang w:bidi="sr-Latn-RS"/>
        </w:rPr>
        <w:t xml:space="preserve"> TV-e,“ rekao je John </w:t>
      </w:r>
      <w:proofErr w:type="spellStart"/>
      <w:r>
        <w:rPr>
          <w:lang w:bidi="sr-Latn-RS"/>
        </w:rPr>
        <w:t>Couling</w:t>
      </w:r>
      <w:proofErr w:type="spellEnd"/>
      <w:r>
        <w:rPr>
          <w:lang w:bidi="sr-Latn-RS"/>
        </w:rPr>
        <w:t>, stariji potpredsednik, komercijalna partnerstva. „</w:t>
      </w: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Vision</w:t>
      </w:r>
      <w:proofErr w:type="spellEnd"/>
      <w:r>
        <w:rPr>
          <w:lang w:bidi="sr-Latn-RS"/>
        </w:rPr>
        <w:t xml:space="preserve"> i </w:t>
      </w:r>
      <w:proofErr w:type="spellStart"/>
      <w:r>
        <w:rPr>
          <w:lang w:bidi="sr-Latn-RS"/>
        </w:rPr>
        <w:t>Dolby</w:t>
      </w:r>
      <w:proofErr w:type="spellEnd"/>
      <w:r>
        <w:rPr>
          <w:lang w:bidi="sr-Latn-RS"/>
        </w:rPr>
        <w:t xml:space="preserve"> </w:t>
      </w:r>
      <w:proofErr w:type="spellStart"/>
      <w:r>
        <w:rPr>
          <w:lang w:bidi="sr-Latn-RS"/>
        </w:rPr>
        <w:t>Atmos</w:t>
      </w:r>
      <w:proofErr w:type="spellEnd"/>
      <w:r>
        <w:rPr>
          <w:lang w:bidi="sr-Latn-RS"/>
        </w:rPr>
        <w:t xml:space="preserve"> </w:t>
      </w:r>
      <w:r>
        <w:rPr>
          <w:lang w:bidi="sr-Latn-RS"/>
        </w:rPr>
        <w:lastRenderedPageBreak/>
        <w:t>savršeno upotpunjuju napredan ekran modela GZ2000 i transformišu ga u moćan izvor zabave.“</w:t>
      </w:r>
    </w:p>
    <w:p w14:paraId="490D97AF" w14:textId="77777777" w:rsidR="00797966" w:rsidRDefault="00797966" w:rsidP="003D2194">
      <w:pPr>
        <w:jc w:val="both"/>
        <w:rPr>
          <w:lang w:val="en-US"/>
        </w:rPr>
      </w:pPr>
    </w:p>
    <w:p w14:paraId="04198135" w14:textId="5A79E81E" w:rsidR="00D25757" w:rsidRPr="007D5750" w:rsidRDefault="00CC4DC5" w:rsidP="00D25757">
      <w:pPr>
        <w:pStyle w:val="Heading3"/>
        <w:rPr>
          <w:lang w:val="en-GB"/>
        </w:rPr>
      </w:pPr>
      <w:proofErr w:type="spellStart"/>
      <w:r>
        <w:rPr>
          <w:rStyle w:val="Strong"/>
          <w:b/>
          <w:lang w:bidi="sr-Latn-RS"/>
        </w:rPr>
        <w:t>My</w:t>
      </w:r>
      <w:proofErr w:type="spellEnd"/>
      <w:r>
        <w:rPr>
          <w:rStyle w:val="Strong"/>
          <w:b/>
          <w:lang w:bidi="sr-Latn-RS"/>
        </w:rPr>
        <w:t xml:space="preserve"> </w:t>
      </w:r>
      <w:proofErr w:type="spellStart"/>
      <w:r>
        <w:rPr>
          <w:rStyle w:val="Strong"/>
          <w:b/>
          <w:lang w:bidi="sr-Latn-RS"/>
        </w:rPr>
        <w:t>Home</w:t>
      </w:r>
      <w:proofErr w:type="spellEnd"/>
      <w:r>
        <w:rPr>
          <w:rStyle w:val="Strong"/>
          <w:b/>
          <w:lang w:bidi="sr-Latn-RS"/>
        </w:rPr>
        <w:t xml:space="preserve"> </w:t>
      </w:r>
      <w:proofErr w:type="spellStart"/>
      <w:r>
        <w:rPr>
          <w:rStyle w:val="Strong"/>
          <w:b/>
          <w:lang w:bidi="sr-Latn-RS"/>
        </w:rPr>
        <w:t>Screen</w:t>
      </w:r>
      <w:proofErr w:type="spellEnd"/>
      <w:r>
        <w:rPr>
          <w:rStyle w:val="Strong"/>
          <w:b/>
          <w:lang w:bidi="sr-Latn-RS"/>
        </w:rPr>
        <w:t xml:space="preserve"> 4.0 pomera pametan TV na novi nivo</w:t>
      </w:r>
    </w:p>
    <w:p w14:paraId="0C7380CD" w14:textId="3FD0B023" w:rsidR="005C014D" w:rsidRPr="005E3024" w:rsidRDefault="006F5962" w:rsidP="00BB27A1">
      <w:pPr>
        <w:jc w:val="both"/>
        <w:rPr>
          <w:bCs/>
          <w:lang w:val="en-GB"/>
        </w:rPr>
      </w:pPr>
      <w:r w:rsidRPr="005E3024">
        <w:rPr>
          <w:lang w:bidi="sr-Latn-RS"/>
        </w:rPr>
        <w:t xml:space="preserve">GZ2000 ima </w:t>
      </w:r>
      <w:proofErr w:type="spellStart"/>
      <w:r w:rsidRPr="005E3024">
        <w:rPr>
          <w:lang w:bidi="sr-Latn-RS"/>
        </w:rPr>
        <w:t>Panasonicov</w:t>
      </w:r>
      <w:proofErr w:type="spellEnd"/>
      <w:r w:rsidRPr="005E3024">
        <w:rPr>
          <w:lang w:bidi="sr-Latn-RS"/>
        </w:rPr>
        <w:t xml:space="preserve"> novi </w:t>
      </w:r>
      <w:proofErr w:type="spellStart"/>
      <w:r w:rsidRPr="005E3024">
        <w:rPr>
          <w:lang w:bidi="sr-Latn-RS"/>
        </w:rPr>
        <w:t>My</w:t>
      </w:r>
      <w:proofErr w:type="spellEnd"/>
      <w:r w:rsidRPr="005E3024">
        <w:rPr>
          <w:lang w:bidi="sr-Latn-RS"/>
        </w:rPr>
        <w:t xml:space="preserve"> </w:t>
      </w:r>
      <w:proofErr w:type="spellStart"/>
      <w:r w:rsidRPr="005E3024">
        <w:rPr>
          <w:lang w:bidi="sr-Latn-RS"/>
        </w:rPr>
        <w:t>Home</w:t>
      </w:r>
      <w:proofErr w:type="spellEnd"/>
      <w:r w:rsidRPr="005E3024">
        <w:rPr>
          <w:lang w:bidi="sr-Latn-RS"/>
        </w:rPr>
        <w:t xml:space="preserve"> </w:t>
      </w:r>
      <w:proofErr w:type="spellStart"/>
      <w:r w:rsidRPr="005E3024">
        <w:rPr>
          <w:lang w:bidi="sr-Latn-RS"/>
        </w:rPr>
        <w:t>Screen</w:t>
      </w:r>
      <w:proofErr w:type="spellEnd"/>
      <w:r w:rsidRPr="005E3024">
        <w:rPr>
          <w:lang w:bidi="sr-Latn-RS"/>
        </w:rPr>
        <w:t xml:space="preserve"> 4.0 koji omogućava gledaocu da korisnički interfejs TV-a prilagodi svojim navikama, uz veću slobodu i fleksibilnost. </w:t>
      </w:r>
      <w:r w:rsidRPr="005E3024">
        <w:rPr>
          <w:b/>
          <w:lang w:bidi="sr-Latn-RS"/>
        </w:rPr>
        <w:t xml:space="preserve">Raspored na početnom ekranu može da se </w:t>
      </w:r>
      <w:proofErr w:type="spellStart"/>
      <w:r w:rsidRPr="005E3024">
        <w:rPr>
          <w:b/>
          <w:lang w:bidi="sr-Latn-RS"/>
        </w:rPr>
        <w:t>rekonfiguriše</w:t>
      </w:r>
      <w:proofErr w:type="spellEnd"/>
      <w:r w:rsidRPr="005E3024">
        <w:rPr>
          <w:b/>
          <w:lang w:bidi="sr-Latn-RS"/>
        </w:rPr>
        <w:t xml:space="preserve"> </w:t>
      </w:r>
      <w:r w:rsidRPr="005E3024">
        <w:rPr>
          <w:lang w:bidi="sr-Latn-RS"/>
        </w:rPr>
        <w:t xml:space="preserve">kako bi se dobili prilagođeni rasporedi. </w:t>
      </w:r>
      <w:r w:rsidRPr="005E3024">
        <w:rPr>
          <w:b/>
          <w:lang w:bidi="sr-Latn-RS"/>
        </w:rPr>
        <w:t xml:space="preserve">Pristup servisu VOD i emitovanom sadržaju takođe je lakši </w:t>
      </w:r>
      <w:r w:rsidRPr="005E3024">
        <w:rPr>
          <w:lang w:bidi="sr-Latn-RS"/>
        </w:rPr>
        <w:t xml:space="preserve">zahvaljujući redizajniranom GUI-ju koji obuhvata ikone za grupe koje omogućavaju prečice za TV signal uživo, povezane uređaje i aplikacije kao što su </w:t>
      </w:r>
      <w:proofErr w:type="spellStart"/>
      <w:r w:rsidRPr="005E3024">
        <w:rPr>
          <w:lang w:bidi="sr-Latn-RS"/>
        </w:rPr>
        <w:t>Netflix</w:t>
      </w:r>
      <w:proofErr w:type="spellEnd"/>
      <w:r w:rsidRPr="005E3024">
        <w:rPr>
          <w:lang w:bidi="sr-Latn-RS"/>
        </w:rPr>
        <w:t xml:space="preserve">, Amazon i </w:t>
      </w:r>
      <w:proofErr w:type="spellStart"/>
      <w:r w:rsidRPr="005E3024">
        <w:rPr>
          <w:lang w:bidi="sr-Latn-RS"/>
        </w:rPr>
        <w:t>YouTube</w:t>
      </w:r>
      <w:proofErr w:type="spellEnd"/>
      <w:r w:rsidRPr="005E3024">
        <w:rPr>
          <w:lang w:bidi="sr-Latn-RS"/>
        </w:rPr>
        <w:t xml:space="preserve">. Korisnici sada na početni ekran čak mogu i da dodaju TV stanice koje često gledaju. </w:t>
      </w:r>
    </w:p>
    <w:p w14:paraId="7C1CA950" w14:textId="1DE6AE90" w:rsidR="005C014D" w:rsidRPr="00EC78DB" w:rsidRDefault="005C014D" w:rsidP="00BB27A1">
      <w:pPr>
        <w:jc w:val="both"/>
        <w:rPr>
          <w:bCs/>
          <w:lang w:val="en-GB" w:eastAsia="ja-JP"/>
        </w:rPr>
      </w:pPr>
      <w:r w:rsidRPr="00EC78DB">
        <w:rPr>
          <w:lang w:bidi="sr-Latn-RS"/>
        </w:rPr>
        <w:t xml:space="preserve">GZ2000 takođe radi sa servisima Google </w:t>
      </w:r>
      <w:proofErr w:type="spellStart"/>
      <w:r w:rsidRPr="00EC78DB">
        <w:rPr>
          <w:lang w:bidi="sr-Latn-RS"/>
        </w:rPr>
        <w:t>Assistant</w:t>
      </w:r>
      <w:proofErr w:type="spellEnd"/>
      <w:r w:rsidRPr="00EC78DB">
        <w:rPr>
          <w:lang w:bidi="sr-Latn-RS"/>
        </w:rPr>
        <w:t xml:space="preserve"> i Amazon </w:t>
      </w:r>
      <w:proofErr w:type="spellStart"/>
      <w:r w:rsidRPr="00EC78DB">
        <w:rPr>
          <w:lang w:bidi="sr-Latn-RS"/>
        </w:rPr>
        <w:t>Alexa</w:t>
      </w:r>
      <w:proofErr w:type="spellEnd"/>
      <w:r w:rsidRPr="00EC78DB">
        <w:rPr>
          <w:lang w:bidi="sr-Latn-RS"/>
        </w:rPr>
        <w:t>, što omogućava korisnicima da upravljaju nekim ključnim TV funkcijama samo pomoću svog glasa.</w:t>
      </w:r>
    </w:p>
    <w:p w14:paraId="77935558" w14:textId="77777777" w:rsidR="005E3024" w:rsidRDefault="005E3024" w:rsidP="005E3024">
      <w:pPr>
        <w:pStyle w:val="Footnote"/>
      </w:pPr>
      <w:r w:rsidRPr="00582F89">
        <w:rPr>
          <w:lang w:val="sr-Latn-RS" w:bidi="sr-Latn-RS"/>
        </w:rPr>
        <w:t xml:space="preserve">*na dan 7. januara 2019. i prema podacima kompanije </w:t>
      </w:r>
      <w:proofErr w:type="spellStart"/>
      <w:r w:rsidRPr="00582F89">
        <w:rPr>
          <w:lang w:val="sr-Latn-RS" w:bidi="sr-Latn-RS"/>
        </w:rPr>
        <w:t>Panasonic</w:t>
      </w:r>
      <w:proofErr w:type="spellEnd"/>
      <w:r w:rsidRPr="00582F89">
        <w:rPr>
          <w:lang w:val="sr-Latn-RS" w:bidi="sr-Latn-RS"/>
        </w:rPr>
        <w:t>.</w:t>
      </w:r>
    </w:p>
    <w:p w14:paraId="632011DA" w14:textId="6059C2BE" w:rsidR="00FB48EC" w:rsidRPr="00FB48EC" w:rsidRDefault="00FB48EC" w:rsidP="00FB48EC">
      <w:pPr>
        <w:pStyle w:val="Footnote"/>
        <w:rPr>
          <w:lang w:val="en-GB"/>
        </w:rPr>
      </w:pPr>
      <w:r>
        <w:rPr>
          <w:lang w:val="sr-Latn-RS" w:bidi="sr-Latn-RS"/>
        </w:rPr>
        <w:br/>
      </w:r>
    </w:p>
    <w:p w14:paraId="6E608F26" w14:textId="2CDE46EF" w:rsidR="00613B84" w:rsidRPr="00782DF5" w:rsidRDefault="00782DF5" w:rsidP="00DC44A2">
      <w:pPr>
        <w:pStyle w:val="Heading3"/>
        <w:rPr>
          <w:lang w:val="en-GB"/>
        </w:rPr>
      </w:pPr>
      <w:r w:rsidRPr="00782DF5">
        <w:rPr>
          <w:lang w:bidi="sr-Latn-RS"/>
        </w:rPr>
        <w:t xml:space="preserve">O kompaniji </w:t>
      </w:r>
      <w:proofErr w:type="spellStart"/>
      <w:r w:rsidRPr="00782DF5">
        <w:rPr>
          <w:lang w:bidi="sr-Latn-RS"/>
        </w:rPr>
        <w:t>Panasonic</w:t>
      </w:r>
      <w:proofErr w:type="spellEnd"/>
    </w:p>
    <w:p w14:paraId="0960865D" w14:textId="0883EFAB" w:rsidR="001E6F94" w:rsidRPr="00782DF5" w:rsidRDefault="00782DF5" w:rsidP="007223BD">
      <w:pPr>
        <w:jc w:val="both"/>
        <w:rPr>
          <w:rFonts w:ascii="Calibri" w:eastAsia="Calibri" w:hAnsi="Calibri" w:cs="Calibri"/>
          <w:color w:val="0041C0" w:themeColor="accent2"/>
          <w:lang w:val="en-GB"/>
        </w:rPr>
      </w:pPr>
      <w:proofErr w:type="spellStart"/>
      <w:r w:rsidRPr="00782DF5">
        <w:rPr>
          <w:lang w:bidi="sr-Latn-RS"/>
        </w:rPr>
        <w:t>Panasonic</w:t>
      </w:r>
      <w:proofErr w:type="spellEnd"/>
      <w:r w:rsidRPr="00782DF5">
        <w:rPr>
          <w:lang w:bidi="sr-Latn-RS"/>
        </w:rPr>
        <w:t xml:space="preserve"> </w:t>
      </w:r>
      <w:proofErr w:type="spellStart"/>
      <w:r w:rsidRPr="00782DF5">
        <w:rPr>
          <w:lang w:bidi="sr-Latn-RS"/>
        </w:rPr>
        <w:t>Corporation</w:t>
      </w:r>
      <w:proofErr w:type="spellEnd"/>
      <w:r w:rsidRPr="00782DF5">
        <w:rPr>
          <w:lang w:bidi="sr-Latn-RS"/>
        </w:rPr>
        <w:t xml:space="preserve"> je svetski lider u razvoju raznih elektronskih tehnologija i rešenja za klijente u oblastima potrošačke elektronike, stanovanja, automobilske industrije i B2B poslovanja. Proslavljajući stogodišnjicu u 2018, kompanija se globalno proširila i sada upravlja sa 591 podružnica i 88 pridruženih kompanija širom sveta, a u godini koja se završila 31. marta 2018. zabeležila je konsolidovanu neto prodaju od 61,4 milijarde evra. Posvećena traženju novih vrednosti kroz inovacije u svim svojim divizijama, kompanija koristi svoje tehnologije da bi kreirala bolji život i bolji svet za svoje klijente. Da biste saznali više o kompaniji </w:t>
      </w:r>
      <w:proofErr w:type="spellStart"/>
      <w:r w:rsidRPr="00782DF5">
        <w:rPr>
          <w:lang w:bidi="sr-Latn-RS"/>
        </w:rPr>
        <w:t>Panasonic</w:t>
      </w:r>
      <w:proofErr w:type="spellEnd"/>
      <w:r w:rsidRPr="00782DF5">
        <w:rPr>
          <w:lang w:bidi="sr-Latn-RS"/>
        </w:rPr>
        <w:t xml:space="preserve">, posetite: </w:t>
      </w:r>
      <w:hyperlink r:id="rId8" w:history="1">
        <w:r w:rsidRPr="00D4742A">
          <w:rPr>
            <w:rStyle w:val="Hyperlink"/>
            <w:rFonts w:asciiTheme="minorHAnsi" w:eastAsiaTheme="minorHAnsi" w:hAnsiTheme="minorHAnsi" w:cstheme="minorBidi"/>
            <w:lang w:bidi="sr-Latn-RS"/>
          </w:rPr>
          <w:t>http://www.panasonic.com/global</w:t>
        </w:r>
      </w:hyperlink>
      <w:r w:rsidRPr="00782DF5">
        <w:rPr>
          <w:lang w:bidi="sr-Latn-RS"/>
        </w:rPr>
        <w:t xml:space="preserve">. </w:t>
      </w:r>
    </w:p>
    <w:sectPr w:rsidR="001E6F94" w:rsidRPr="00782DF5" w:rsidSect="00FB5D87">
      <w:headerReference w:type="default" r:id="rId9"/>
      <w:footerReference w:type="default" r:id="rId10"/>
      <w:pgSz w:w="11906" w:h="16838"/>
      <w:pgMar w:top="2268" w:right="1134" w:bottom="1701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D4291" w14:textId="77777777" w:rsidR="007815E1" w:rsidRDefault="007815E1" w:rsidP="00202DB5">
      <w:pPr>
        <w:spacing w:after="0" w:line="240" w:lineRule="auto"/>
      </w:pPr>
      <w:r>
        <w:separator/>
      </w:r>
    </w:p>
  </w:endnote>
  <w:endnote w:type="continuationSeparator" w:id="0">
    <w:p w14:paraId="317FFCC3" w14:textId="77777777" w:rsidR="007815E1" w:rsidRDefault="007815E1" w:rsidP="0020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B6E81" w14:textId="0B6F4E30" w:rsidR="002C34AD" w:rsidRPr="00FD5D7C" w:rsidRDefault="002C34AD" w:rsidP="00FD5D7C">
    <w:pPr>
      <w:pStyle w:val="Footer"/>
    </w:pPr>
    <w:r w:rsidRPr="00FD5D7C">
      <w:rPr>
        <w:lang w:val="sr-Latn-RS" w:bidi="sr-Latn-RS"/>
      </w:rPr>
      <w:fldChar w:fldCharType="begin"/>
    </w:r>
    <w:r w:rsidRPr="00FD5D7C">
      <w:rPr>
        <w:lang w:val="sr-Latn-RS" w:bidi="sr-Latn-RS"/>
      </w:rPr>
      <w:instrText xml:space="preserve"> PAGE   \* MERGEFORMAT </w:instrText>
    </w:r>
    <w:r w:rsidRPr="00FD5D7C">
      <w:rPr>
        <w:lang w:val="sr-Latn-RS" w:bidi="sr-Latn-RS"/>
      </w:rPr>
      <w:fldChar w:fldCharType="separate"/>
    </w:r>
    <w:r w:rsidR="00434053">
      <w:rPr>
        <w:noProof/>
        <w:lang w:val="sr-Latn-RS" w:bidi="sr-Latn-RS"/>
      </w:rPr>
      <w:t>4</w:t>
    </w:r>
    <w:r w:rsidRPr="00FD5D7C">
      <w:rPr>
        <w:lang w:val="sr-Latn-RS" w:bidi="sr-Latn-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436B3" w14:textId="77777777" w:rsidR="007815E1" w:rsidRDefault="007815E1" w:rsidP="00202DB5">
      <w:pPr>
        <w:spacing w:after="0" w:line="240" w:lineRule="auto"/>
      </w:pPr>
      <w:r>
        <w:separator/>
      </w:r>
    </w:p>
  </w:footnote>
  <w:footnote w:type="continuationSeparator" w:id="0">
    <w:p w14:paraId="7475D90E" w14:textId="77777777" w:rsidR="007815E1" w:rsidRDefault="007815E1" w:rsidP="0020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57CCC" w14:textId="77777777" w:rsidR="002C34AD" w:rsidRDefault="002C34AD">
    <w:r>
      <w:rPr>
        <w:noProof/>
        <w:lang w:eastAsia="sr-Latn-RS"/>
      </w:rPr>
      <w:drawing>
        <wp:anchor distT="152400" distB="152400" distL="152400" distR="152400" simplePos="0" relativeHeight="251663360" behindDoc="1" locked="0" layoutInCell="1" allowOverlap="1" wp14:anchorId="37D43561" wp14:editId="63109730">
          <wp:simplePos x="0" y="0"/>
          <wp:positionH relativeFrom="page">
            <wp:posOffset>266065</wp:posOffset>
          </wp:positionH>
          <wp:positionV relativeFrom="page">
            <wp:posOffset>449636</wp:posOffset>
          </wp:positionV>
          <wp:extent cx="1764000" cy="333530"/>
          <wp:effectExtent l="0" t="0" r="8255" b="9525"/>
          <wp:wrapNone/>
          <wp:docPr id="1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333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16C69" w14:textId="77777777" w:rsidR="002C34AD" w:rsidRDefault="002C34AD">
    <w:r>
      <w:rPr>
        <w:noProof/>
        <w:lang w:eastAsia="sr-Latn-RS"/>
      </w:rPr>
      <w:drawing>
        <wp:anchor distT="152400" distB="152400" distL="152400" distR="152400" simplePos="0" relativeHeight="251664384" behindDoc="1" locked="0" layoutInCell="1" allowOverlap="1" wp14:anchorId="0E84FB2F" wp14:editId="1EA4FF63">
          <wp:simplePos x="0" y="0"/>
          <wp:positionH relativeFrom="page">
            <wp:posOffset>-95534</wp:posOffset>
          </wp:positionH>
          <wp:positionV relativeFrom="page">
            <wp:posOffset>968992</wp:posOffset>
          </wp:positionV>
          <wp:extent cx="7751927" cy="8911988"/>
          <wp:effectExtent l="19050" t="19050" r="20955" b="22860"/>
          <wp:wrapNone/>
          <wp:docPr id="2" name="officeArt object" descr="bkg weis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kg weiss" descr="bkg weiss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445" cy="8911434"/>
                  </a:xfrm>
                  <a:prstGeom prst="rect">
                    <a:avLst/>
                  </a:prstGeom>
                  <a:ln w="12700" cap="flat">
                    <a:solidFill>
                      <a:schemeClr val="tx1"/>
                    </a:solidFill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754D"/>
    <w:multiLevelType w:val="hybridMultilevel"/>
    <w:tmpl w:val="CBDE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68DD"/>
    <w:multiLevelType w:val="hybridMultilevel"/>
    <w:tmpl w:val="75A0F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458AE"/>
    <w:multiLevelType w:val="hybridMultilevel"/>
    <w:tmpl w:val="FF68C6D8"/>
    <w:lvl w:ilvl="0" w:tplc="EDF2E9A4">
      <w:numFmt w:val="bullet"/>
      <w:lvlText w:val="·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767C0"/>
    <w:multiLevelType w:val="hybridMultilevel"/>
    <w:tmpl w:val="1BFE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7453A"/>
    <w:multiLevelType w:val="hybridMultilevel"/>
    <w:tmpl w:val="F016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1364B"/>
    <w:multiLevelType w:val="hybridMultilevel"/>
    <w:tmpl w:val="9920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52639"/>
    <w:multiLevelType w:val="hybridMultilevel"/>
    <w:tmpl w:val="F4B215CE"/>
    <w:lvl w:ilvl="0" w:tplc="E36093BA">
      <w:start w:val="1"/>
      <w:numFmt w:val="bullet"/>
      <w:pStyle w:val="ListParagraph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65A6E"/>
    <w:multiLevelType w:val="hybridMultilevel"/>
    <w:tmpl w:val="EF3C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38"/>
    <w:rsid w:val="00003ED9"/>
    <w:rsid w:val="000108F3"/>
    <w:rsid w:val="00011178"/>
    <w:rsid w:val="00012783"/>
    <w:rsid w:val="00016E3C"/>
    <w:rsid w:val="00022753"/>
    <w:rsid w:val="000274C2"/>
    <w:rsid w:val="00034442"/>
    <w:rsid w:val="000347CA"/>
    <w:rsid w:val="00036641"/>
    <w:rsid w:val="00044469"/>
    <w:rsid w:val="00076FE8"/>
    <w:rsid w:val="00086E49"/>
    <w:rsid w:val="000876C6"/>
    <w:rsid w:val="00096951"/>
    <w:rsid w:val="000C4467"/>
    <w:rsid w:val="000C4AAD"/>
    <w:rsid w:val="000D59D1"/>
    <w:rsid w:val="000D636C"/>
    <w:rsid w:val="000E6BDA"/>
    <w:rsid w:val="00106DC9"/>
    <w:rsid w:val="00107079"/>
    <w:rsid w:val="00113AD3"/>
    <w:rsid w:val="00122095"/>
    <w:rsid w:val="0013063D"/>
    <w:rsid w:val="00142FB2"/>
    <w:rsid w:val="001434F6"/>
    <w:rsid w:val="00156A2D"/>
    <w:rsid w:val="001577F5"/>
    <w:rsid w:val="0016133D"/>
    <w:rsid w:val="001638D2"/>
    <w:rsid w:val="00165008"/>
    <w:rsid w:val="00167591"/>
    <w:rsid w:val="001742FE"/>
    <w:rsid w:val="00182C96"/>
    <w:rsid w:val="001A2FB0"/>
    <w:rsid w:val="001B14A1"/>
    <w:rsid w:val="001C7887"/>
    <w:rsid w:val="001E6F94"/>
    <w:rsid w:val="001F2400"/>
    <w:rsid w:val="0020171F"/>
    <w:rsid w:val="00202DB5"/>
    <w:rsid w:val="00204306"/>
    <w:rsid w:val="00205DA4"/>
    <w:rsid w:val="002109EA"/>
    <w:rsid w:val="00215206"/>
    <w:rsid w:val="002201D4"/>
    <w:rsid w:val="0025022E"/>
    <w:rsid w:val="00260281"/>
    <w:rsid w:val="00261ACB"/>
    <w:rsid w:val="00267E23"/>
    <w:rsid w:val="002702D0"/>
    <w:rsid w:val="00271656"/>
    <w:rsid w:val="00275D0A"/>
    <w:rsid w:val="002802A2"/>
    <w:rsid w:val="00286038"/>
    <w:rsid w:val="00287125"/>
    <w:rsid w:val="00290EE3"/>
    <w:rsid w:val="00293F81"/>
    <w:rsid w:val="002957C7"/>
    <w:rsid w:val="002B081C"/>
    <w:rsid w:val="002B1EE5"/>
    <w:rsid w:val="002B3466"/>
    <w:rsid w:val="002C34AD"/>
    <w:rsid w:val="002C36CE"/>
    <w:rsid w:val="002C49FC"/>
    <w:rsid w:val="002C7E8C"/>
    <w:rsid w:val="002D6924"/>
    <w:rsid w:val="002E607E"/>
    <w:rsid w:val="002E7F62"/>
    <w:rsid w:val="002F6C48"/>
    <w:rsid w:val="0030789C"/>
    <w:rsid w:val="003207FC"/>
    <w:rsid w:val="00323ABD"/>
    <w:rsid w:val="00337F77"/>
    <w:rsid w:val="00341046"/>
    <w:rsid w:val="00355C12"/>
    <w:rsid w:val="0035656A"/>
    <w:rsid w:val="003628B9"/>
    <w:rsid w:val="00365207"/>
    <w:rsid w:val="00365E8E"/>
    <w:rsid w:val="00385405"/>
    <w:rsid w:val="00387D72"/>
    <w:rsid w:val="003A75FF"/>
    <w:rsid w:val="003C7F0F"/>
    <w:rsid w:val="003D2194"/>
    <w:rsid w:val="003D70F2"/>
    <w:rsid w:val="00410F76"/>
    <w:rsid w:val="004263DE"/>
    <w:rsid w:val="00434053"/>
    <w:rsid w:val="00443F11"/>
    <w:rsid w:val="00444E53"/>
    <w:rsid w:val="00445275"/>
    <w:rsid w:val="004816D5"/>
    <w:rsid w:val="004821DA"/>
    <w:rsid w:val="004B7648"/>
    <w:rsid w:val="004C3DEF"/>
    <w:rsid w:val="004C4848"/>
    <w:rsid w:val="004D1458"/>
    <w:rsid w:val="004D3A2C"/>
    <w:rsid w:val="004E6AA2"/>
    <w:rsid w:val="004F4E30"/>
    <w:rsid w:val="0050400D"/>
    <w:rsid w:val="00506C80"/>
    <w:rsid w:val="005418B5"/>
    <w:rsid w:val="00550BE5"/>
    <w:rsid w:val="00565025"/>
    <w:rsid w:val="005656FC"/>
    <w:rsid w:val="00592753"/>
    <w:rsid w:val="00596F91"/>
    <w:rsid w:val="005A4176"/>
    <w:rsid w:val="005A42C9"/>
    <w:rsid w:val="005C014D"/>
    <w:rsid w:val="005C5E04"/>
    <w:rsid w:val="005E128E"/>
    <w:rsid w:val="005E3024"/>
    <w:rsid w:val="005F179F"/>
    <w:rsid w:val="00600610"/>
    <w:rsid w:val="0060430D"/>
    <w:rsid w:val="006115E0"/>
    <w:rsid w:val="00613B84"/>
    <w:rsid w:val="00615179"/>
    <w:rsid w:val="00635A6A"/>
    <w:rsid w:val="0065328F"/>
    <w:rsid w:val="00655A96"/>
    <w:rsid w:val="006572B3"/>
    <w:rsid w:val="0067032F"/>
    <w:rsid w:val="00670F26"/>
    <w:rsid w:val="006765CF"/>
    <w:rsid w:val="006B0B21"/>
    <w:rsid w:val="006D47DB"/>
    <w:rsid w:val="006E57C2"/>
    <w:rsid w:val="006E596A"/>
    <w:rsid w:val="006F3AEA"/>
    <w:rsid w:val="006F550C"/>
    <w:rsid w:val="006F5962"/>
    <w:rsid w:val="00711E4D"/>
    <w:rsid w:val="007223BD"/>
    <w:rsid w:val="0073698C"/>
    <w:rsid w:val="007412B3"/>
    <w:rsid w:val="007442BD"/>
    <w:rsid w:val="00751C8C"/>
    <w:rsid w:val="00752E12"/>
    <w:rsid w:val="007758E6"/>
    <w:rsid w:val="007815E1"/>
    <w:rsid w:val="00782DF5"/>
    <w:rsid w:val="00791E33"/>
    <w:rsid w:val="00793D51"/>
    <w:rsid w:val="00795192"/>
    <w:rsid w:val="00795F24"/>
    <w:rsid w:val="00797966"/>
    <w:rsid w:val="007A13D4"/>
    <w:rsid w:val="007B732F"/>
    <w:rsid w:val="007C3C0C"/>
    <w:rsid w:val="007D0224"/>
    <w:rsid w:val="007D294F"/>
    <w:rsid w:val="007D5750"/>
    <w:rsid w:val="00803DFD"/>
    <w:rsid w:val="008067AA"/>
    <w:rsid w:val="0082194F"/>
    <w:rsid w:val="0082269D"/>
    <w:rsid w:val="0082707D"/>
    <w:rsid w:val="008501B6"/>
    <w:rsid w:val="00856781"/>
    <w:rsid w:val="00860859"/>
    <w:rsid w:val="00864C2B"/>
    <w:rsid w:val="0086616A"/>
    <w:rsid w:val="008675C9"/>
    <w:rsid w:val="00874529"/>
    <w:rsid w:val="008818F8"/>
    <w:rsid w:val="00882460"/>
    <w:rsid w:val="0088283D"/>
    <w:rsid w:val="00883B41"/>
    <w:rsid w:val="00886DA5"/>
    <w:rsid w:val="008A4028"/>
    <w:rsid w:val="008B276A"/>
    <w:rsid w:val="008C4140"/>
    <w:rsid w:val="008D24FA"/>
    <w:rsid w:val="008D312B"/>
    <w:rsid w:val="008D6824"/>
    <w:rsid w:val="0091116E"/>
    <w:rsid w:val="00914731"/>
    <w:rsid w:val="00930A01"/>
    <w:rsid w:val="0093338D"/>
    <w:rsid w:val="009827B9"/>
    <w:rsid w:val="009A27C5"/>
    <w:rsid w:val="009A65CB"/>
    <w:rsid w:val="009B33DE"/>
    <w:rsid w:val="009B3A90"/>
    <w:rsid w:val="009C7CF5"/>
    <w:rsid w:val="009F6E6E"/>
    <w:rsid w:val="00A0662C"/>
    <w:rsid w:val="00A25594"/>
    <w:rsid w:val="00A31B67"/>
    <w:rsid w:val="00A352C9"/>
    <w:rsid w:val="00A361F5"/>
    <w:rsid w:val="00A454CC"/>
    <w:rsid w:val="00A50EB2"/>
    <w:rsid w:val="00A552A0"/>
    <w:rsid w:val="00A67C43"/>
    <w:rsid w:val="00A7226C"/>
    <w:rsid w:val="00A933DB"/>
    <w:rsid w:val="00A94656"/>
    <w:rsid w:val="00A9483A"/>
    <w:rsid w:val="00AB4122"/>
    <w:rsid w:val="00AB6390"/>
    <w:rsid w:val="00AD0499"/>
    <w:rsid w:val="00AD29D1"/>
    <w:rsid w:val="00AD4F79"/>
    <w:rsid w:val="00AD54A9"/>
    <w:rsid w:val="00AD573D"/>
    <w:rsid w:val="00AE02FC"/>
    <w:rsid w:val="00AF021D"/>
    <w:rsid w:val="00AF2677"/>
    <w:rsid w:val="00AF4AE6"/>
    <w:rsid w:val="00AF6D6B"/>
    <w:rsid w:val="00B23DC9"/>
    <w:rsid w:val="00B3556D"/>
    <w:rsid w:val="00B366A0"/>
    <w:rsid w:val="00B42694"/>
    <w:rsid w:val="00B53D4D"/>
    <w:rsid w:val="00B55D44"/>
    <w:rsid w:val="00B67164"/>
    <w:rsid w:val="00B7352C"/>
    <w:rsid w:val="00B804DC"/>
    <w:rsid w:val="00B81EB8"/>
    <w:rsid w:val="00B84FE1"/>
    <w:rsid w:val="00B91161"/>
    <w:rsid w:val="00B93DCF"/>
    <w:rsid w:val="00B97FED"/>
    <w:rsid w:val="00BA1B52"/>
    <w:rsid w:val="00BA564A"/>
    <w:rsid w:val="00BB27A1"/>
    <w:rsid w:val="00BC5DE6"/>
    <w:rsid w:val="00BC7E18"/>
    <w:rsid w:val="00BD3735"/>
    <w:rsid w:val="00BE05C0"/>
    <w:rsid w:val="00BE4F22"/>
    <w:rsid w:val="00BF44BE"/>
    <w:rsid w:val="00BF4F67"/>
    <w:rsid w:val="00BF6DA5"/>
    <w:rsid w:val="00C0216E"/>
    <w:rsid w:val="00C158EF"/>
    <w:rsid w:val="00C2473F"/>
    <w:rsid w:val="00C25FF5"/>
    <w:rsid w:val="00C26121"/>
    <w:rsid w:val="00C343A2"/>
    <w:rsid w:val="00C36E83"/>
    <w:rsid w:val="00C4595C"/>
    <w:rsid w:val="00C81D47"/>
    <w:rsid w:val="00C87C0E"/>
    <w:rsid w:val="00CA3190"/>
    <w:rsid w:val="00CB14B3"/>
    <w:rsid w:val="00CB329C"/>
    <w:rsid w:val="00CB51A2"/>
    <w:rsid w:val="00CC4DC5"/>
    <w:rsid w:val="00CD736C"/>
    <w:rsid w:val="00CE2A79"/>
    <w:rsid w:val="00CE6C75"/>
    <w:rsid w:val="00CF0BDD"/>
    <w:rsid w:val="00D13AFA"/>
    <w:rsid w:val="00D1642A"/>
    <w:rsid w:val="00D25757"/>
    <w:rsid w:val="00D45833"/>
    <w:rsid w:val="00D54FF6"/>
    <w:rsid w:val="00D55C40"/>
    <w:rsid w:val="00D56E39"/>
    <w:rsid w:val="00D81C1C"/>
    <w:rsid w:val="00D93071"/>
    <w:rsid w:val="00DA5B6C"/>
    <w:rsid w:val="00DC3028"/>
    <w:rsid w:val="00DC44A2"/>
    <w:rsid w:val="00DD1EFB"/>
    <w:rsid w:val="00DD5A8E"/>
    <w:rsid w:val="00DE4238"/>
    <w:rsid w:val="00DF275E"/>
    <w:rsid w:val="00E00252"/>
    <w:rsid w:val="00E013A2"/>
    <w:rsid w:val="00E055D2"/>
    <w:rsid w:val="00E24AC5"/>
    <w:rsid w:val="00E45403"/>
    <w:rsid w:val="00E50ED9"/>
    <w:rsid w:val="00E61535"/>
    <w:rsid w:val="00E61F4E"/>
    <w:rsid w:val="00E624C0"/>
    <w:rsid w:val="00E730EF"/>
    <w:rsid w:val="00E76E35"/>
    <w:rsid w:val="00EB082B"/>
    <w:rsid w:val="00EB43B3"/>
    <w:rsid w:val="00EB7E90"/>
    <w:rsid w:val="00EC281D"/>
    <w:rsid w:val="00EC7010"/>
    <w:rsid w:val="00EC78DB"/>
    <w:rsid w:val="00EF1F1E"/>
    <w:rsid w:val="00EF3019"/>
    <w:rsid w:val="00EF603B"/>
    <w:rsid w:val="00F018EE"/>
    <w:rsid w:val="00F020A6"/>
    <w:rsid w:val="00F026C8"/>
    <w:rsid w:val="00F07A1E"/>
    <w:rsid w:val="00F22F2B"/>
    <w:rsid w:val="00F2311F"/>
    <w:rsid w:val="00F4332B"/>
    <w:rsid w:val="00F61072"/>
    <w:rsid w:val="00F84144"/>
    <w:rsid w:val="00F969CB"/>
    <w:rsid w:val="00FA2CDF"/>
    <w:rsid w:val="00FB27BA"/>
    <w:rsid w:val="00FB3E05"/>
    <w:rsid w:val="00FB48EC"/>
    <w:rsid w:val="00FB5D87"/>
    <w:rsid w:val="00FB7A2B"/>
    <w:rsid w:val="00FC15F3"/>
    <w:rsid w:val="00FC5320"/>
    <w:rsid w:val="00FD5D7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C67A045"/>
  <w15:docId w15:val="{958E2496-36A9-4367-BE4A-48A1384D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656"/>
    <w:pPr>
      <w:tabs>
        <w:tab w:val="left" w:pos="1428"/>
      </w:tabs>
      <w:spacing w:before="240" w:after="0" w:line="240" w:lineRule="auto"/>
      <w:outlineLvl w:val="0"/>
    </w:pPr>
    <w:rPr>
      <w:b/>
      <w:color w:val="808080" w:themeColor="background2"/>
      <w:sz w:val="36"/>
      <w:szCs w:val="36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DC44A2"/>
    <w:pPr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4A2"/>
    <w:pPr>
      <w:pBdr>
        <w:bottom w:val="single" w:sz="4" w:space="1" w:color="auto"/>
      </w:pBd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rsid w:val="001E6F94"/>
    <w:rPr>
      <w:b/>
      <w:bCs/>
      <w:i/>
      <w:iCs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1E6F94"/>
    <w:pPr>
      <w:pBdr>
        <w:bottom w:val="single" w:sz="4" w:space="4" w:color="FFFFFF" w:themeColor="accent1"/>
      </w:pBdr>
      <w:spacing w:before="200" w:after="280"/>
      <w:ind w:left="936" w:right="936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874529"/>
    <w:pPr>
      <w:spacing w:after="0" w:line="240" w:lineRule="auto"/>
      <w:ind w:left="-2835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5D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B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7E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44A2"/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13B84"/>
    <w:rPr>
      <w:color w:val="656565" w:themeColor="followedHyperlink"/>
      <w:u w:val="single"/>
    </w:rPr>
  </w:style>
  <w:style w:type="paragraph" w:styleId="ListParagraph">
    <w:name w:val="List Paragraph"/>
    <w:basedOn w:val="Normal"/>
    <w:qFormat/>
    <w:rsid w:val="00FD5D7C"/>
    <w:pPr>
      <w:numPr>
        <w:numId w:val="3"/>
      </w:numPr>
      <w:spacing w:after="120"/>
      <w:ind w:right="284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4656"/>
    <w:rPr>
      <w:b/>
      <w:color w:val="808080" w:themeColor="background2"/>
      <w:sz w:val="36"/>
      <w:szCs w:val="3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1161"/>
    <w:pPr>
      <w:ind w:left="1134" w:right="1134"/>
    </w:pPr>
    <w:rPr>
      <w:i/>
      <w:iCs/>
      <w:color w:val="0041C0" w:themeColor="accent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91161"/>
    <w:rPr>
      <w:i/>
      <w:iCs/>
      <w:color w:val="0041C0" w:themeColor="accent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94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C44A2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customStyle="1" w:styleId="Embargo">
    <w:name w:val="Embargo"/>
    <w:basedOn w:val="Normal"/>
    <w:qFormat/>
    <w:rsid w:val="000876C6"/>
    <w:pPr>
      <w:spacing w:after="0"/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qFormat/>
    <w:rsid w:val="00036641"/>
    <w:rPr>
      <w:rFonts w:ascii="Calibri" w:eastAsia="Calibri" w:hAnsi="Calibri" w:cs="Calibri"/>
      <w:color w:val="0041C0" w:themeColor="accent2"/>
      <w:sz w:val="22"/>
      <w:szCs w:val="22"/>
    </w:rPr>
  </w:style>
  <w:style w:type="paragraph" w:customStyle="1" w:styleId="Footnote">
    <w:name w:val="Footnote"/>
    <w:qFormat/>
    <w:rsid w:val="00FD5D7C"/>
    <w:pPr>
      <w:tabs>
        <w:tab w:val="left" w:pos="392"/>
      </w:tabs>
      <w:spacing w:after="0" w:line="240" w:lineRule="auto"/>
    </w:pPr>
    <w:rPr>
      <w:color w:val="808080" w:themeColor="background2"/>
      <w:sz w:val="18"/>
      <w:lang w:val="en-US"/>
    </w:rPr>
  </w:style>
  <w:style w:type="table" w:styleId="TableGrid">
    <w:name w:val="Table Grid"/>
    <w:basedOn w:val="TableNormal"/>
    <w:uiPriority w:val="59"/>
    <w:rsid w:val="0042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5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DF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03E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5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9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sonic.com/glob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inside_black90_16_9_14_2 13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FFFFFF"/>
      </a:accent1>
      <a:accent2>
        <a:srgbClr val="0041C0"/>
      </a:accent2>
      <a:accent3>
        <a:srgbClr val="FFFFFF"/>
      </a:accent3>
      <a:accent4>
        <a:srgbClr val="000000"/>
      </a:accent4>
      <a:accent5>
        <a:srgbClr val="FFFFFF"/>
      </a:accent5>
      <a:accent6>
        <a:srgbClr val="003AAE"/>
      </a:accent6>
      <a:hlink>
        <a:srgbClr val="D4D4D4"/>
      </a:hlink>
      <a:folHlink>
        <a:srgbClr val="656565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4278-B95D-46F0-9557-E334454A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Weisse | i-pointing</dc:creator>
  <cp:lastModifiedBy>Toni Drabik</cp:lastModifiedBy>
  <cp:revision>7</cp:revision>
  <cp:lastPrinted>2018-12-18T06:45:00Z</cp:lastPrinted>
  <dcterms:created xsi:type="dcterms:W3CDTF">2018-12-28T18:01:00Z</dcterms:created>
  <dcterms:modified xsi:type="dcterms:W3CDTF">2019-01-01T22:35:00Z</dcterms:modified>
</cp:coreProperties>
</file>