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D2E81" w14:textId="77777777" w:rsidR="008B534F" w:rsidRDefault="008B534F" w:rsidP="008B534F">
      <w:pPr>
        <w:pStyle w:val="NormalWeb"/>
        <w:spacing w:before="0" w:beforeAutospacing="0" w:after="0" w:afterAutospacing="0"/>
        <w:jc w:val="center"/>
        <w:rPr>
          <w:rFonts w:ascii="Roboto Lt" w:hAnsi="Roboto Lt" w:cs="Arial"/>
          <w:b/>
          <w:bCs/>
          <w:color w:val="000000"/>
          <w:sz w:val="22"/>
          <w:szCs w:val="22"/>
        </w:rPr>
      </w:pPr>
    </w:p>
    <w:p w14:paraId="5F40B6EA" w14:textId="77777777" w:rsidR="008B534F" w:rsidRDefault="008B534F" w:rsidP="008B534F">
      <w:pPr>
        <w:pStyle w:val="NormalWeb"/>
        <w:spacing w:before="0" w:beforeAutospacing="0" w:after="0" w:afterAutospacing="0"/>
        <w:jc w:val="center"/>
        <w:rPr>
          <w:rFonts w:ascii="Roboto Lt" w:hAnsi="Roboto Lt" w:cs="Arial"/>
          <w:b/>
          <w:bCs/>
          <w:color w:val="000000"/>
          <w:sz w:val="22"/>
          <w:szCs w:val="22"/>
        </w:rPr>
      </w:pPr>
    </w:p>
    <w:p w14:paraId="20A4D3A2" w14:textId="008DE96D" w:rsidR="008B534F" w:rsidRPr="008B534F" w:rsidRDefault="008B534F" w:rsidP="008B534F">
      <w:pPr>
        <w:pStyle w:val="NormalWeb"/>
        <w:spacing w:before="0" w:beforeAutospacing="0" w:after="0" w:afterAutospacing="0"/>
        <w:jc w:val="center"/>
        <w:rPr>
          <w:rFonts w:ascii="Roboto Lt" w:hAnsi="Roboto Lt"/>
          <w:sz w:val="22"/>
          <w:szCs w:val="22"/>
        </w:rPr>
      </w:pPr>
      <w:r w:rsidRPr="008B534F">
        <w:rPr>
          <w:rFonts w:ascii="Roboto Lt" w:hAnsi="Roboto Lt" w:cs="Arial"/>
          <w:b/>
          <w:bCs/>
          <w:color w:val="000000"/>
          <w:sz w:val="22"/>
          <w:szCs w:val="22"/>
        </w:rPr>
        <w:t>Podnete prekršajne prijave protiv Fejsbuka i Gugla</w:t>
      </w:r>
    </w:p>
    <w:p w14:paraId="6E57BD0C" w14:textId="77777777" w:rsidR="008B534F" w:rsidRPr="008B534F" w:rsidRDefault="008B534F" w:rsidP="008B534F">
      <w:pPr>
        <w:spacing w:after="240"/>
        <w:rPr>
          <w:rFonts w:ascii="Roboto Lt" w:hAnsi="Roboto Lt"/>
        </w:rPr>
      </w:pPr>
    </w:p>
    <w:p w14:paraId="0E2E4760" w14:textId="2F973124" w:rsidR="008B534F" w:rsidRDefault="008B534F" w:rsidP="008B534F">
      <w:pPr>
        <w:pStyle w:val="NormalWeb"/>
        <w:spacing w:before="0" w:beforeAutospacing="0" w:after="0" w:afterAutospacing="0"/>
        <w:jc w:val="both"/>
        <w:rPr>
          <w:rFonts w:ascii="Roboto Lt" w:hAnsi="Roboto Lt" w:cs="Arial"/>
          <w:color w:val="000000"/>
          <w:sz w:val="22"/>
          <w:szCs w:val="22"/>
        </w:rPr>
      </w:pPr>
      <w:r w:rsidRPr="008B534F">
        <w:rPr>
          <w:rFonts w:ascii="Roboto Lt" w:hAnsi="Roboto Lt" w:cs="Arial"/>
          <w:color w:val="000000"/>
          <w:sz w:val="22"/>
          <w:szCs w:val="22"/>
        </w:rPr>
        <w:t xml:space="preserve">SHARE Fondacija je Povereniku za informacije od javnog značaja i zaštitu podataka o ličnosti podnela prekršajne prijave protiv Fejsbuka i Gugla zbog nepoštovanja obaveze da imenuju predstavnike u Srbiji za pitanja zaštite podataka o ličnosti. U maju ove godine, pre početka primene novog </w:t>
      </w:r>
      <w:hyperlink r:id="rId7" w:history="1">
        <w:r w:rsidRPr="008B534F">
          <w:rPr>
            <w:rStyle w:val="Hyperlink"/>
            <w:rFonts w:ascii="Roboto Lt" w:hAnsi="Roboto Lt" w:cs="Arial"/>
            <w:color w:val="1155CC"/>
            <w:sz w:val="22"/>
            <w:szCs w:val="22"/>
          </w:rPr>
          <w:t>Zakona o zaštiti podataka o ličnosti</w:t>
        </w:r>
      </w:hyperlink>
      <w:r w:rsidRPr="008B534F">
        <w:rPr>
          <w:rFonts w:ascii="Roboto Lt" w:hAnsi="Roboto Lt" w:cs="Arial"/>
          <w:color w:val="000000"/>
          <w:sz w:val="22"/>
          <w:szCs w:val="22"/>
        </w:rPr>
        <w:t xml:space="preserve">, SHARE Fondacija je </w:t>
      </w:r>
      <w:hyperlink r:id="rId8" w:history="1">
        <w:r w:rsidRPr="008B534F">
          <w:rPr>
            <w:rStyle w:val="Hyperlink"/>
            <w:rFonts w:ascii="Roboto Lt" w:hAnsi="Roboto Lt" w:cs="Arial"/>
            <w:color w:val="1155CC"/>
            <w:sz w:val="22"/>
            <w:szCs w:val="22"/>
          </w:rPr>
          <w:t>poslala pisma</w:t>
        </w:r>
      </w:hyperlink>
      <w:r w:rsidRPr="008B534F">
        <w:rPr>
          <w:rFonts w:ascii="Roboto Lt" w:hAnsi="Roboto Lt" w:cs="Arial"/>
          <w:color w:val="000000"/>
          <w:sz w:val="22"/>
          <w:szCs w:val="22"/>
        </w:rPr>
        <w:t xml:space="preserve"> na adrese 20 svetskih kompanija i pozvala ih da imenuju predstavnike u Srbiji, u skladu sa novim zakonskim obavezama.</w:t>
      </w:r>
    </w:p>
    <w:p w14:paraId="56450027" w14:textId="77777777" w:rsidR="008B534F" w:rsidRPr="008B534F" w:rsidRDefault="008B534F" w:rsidP="008B534F">
      <w:pPr>
        <w:pStyle w:val="NormalWeb"/>
        <w:spacing w:before="0" w:beforeAutospacing="0" w:after="0" w:afterAutospacing="0"/>
        <w:jc w:val="both"/>
        <w:rPr>
          <w:rFonts w:ascii="Roboto Lt" w:hAnsi="Roboto Lt"/>
          <w:sz w:val="22"/>
          <w:szCs w:val="22"/>
        </w:rPr>
      </w:pPr>
    </w:p>
    <w:p w14:paraId="40BF16CE" w14:textId="574F117D" w:rsidR="008B534F" w:rsidRDefault="008B534F" w:rsidP="008B534F">
      <w:pPr>
        <w:pStyle w:val="NormalWeb"/>
        <w:spacing w:before="0" w:beforeAutospacing="0" w:after="0" w:afterAutospacing="0"/>
        <w:jc w:val="both"/>
        <w:rPr>
          <w:rFonts w:ascii="Roboto Lt" w:hAnsi="Roboto Lt" w:cs="Arial"/>
          <w:color w:val="000000"/>
          <w:sz w:val="22"/>
          <w:szCs w:val="22"/>
        </w:rPr>
      </w:pPr>
      <w:r w:rsidRPr="008B534F">
        <w:rPr>
          <w:rFonts w:ascii="Roboto Lt" w:hAnsi="Roboto Lt" w:cs="Arial"/>
          <w:color w:val="000000"/>
          <w:sz w:val="22"/>
          <w:szCs w:val="22"/>
        </w:rPr>
        <w:t xml:space="preserve">Imenovanje predstavnika ovih kompanija nije formalnost, već pitanje od suštinskog značaja za ostvarenje prava građana Srbije propisanih Zakonom. U trenutnim okolnostima, kompanije kao što su Gugl i Fejsbuk posmatraju Srbiju kao zemlju “trećeg sveta”. Naime, navedene kompanije prepoznaju Srbiju kao relevantno tržište, te </w:t>
      </w:r>
      <w:bookmarkStart w:id="0" w:name="_GoBack"/>
      <w:bookmarkEnd w:id="0"/>
      <w:r w:rsidRPr="008B534F">
        <w:rPr>
          <w:rFonts w:ascii="Roboto Lt" w:hAnsi="Roboto Lt" w:cs="Arial"/>
          <w:color w:val="000000"/>
          <w:sz w:val="22"/>
          <w:szCs w:val="22"/>
        </w:rPr>
        <w:t>nude svoje usluge građanima Republike Srbije i prate njihove aktivnosti. U toku poslovanja, ove kompanije obrađuju veliki broj podataka građana Srbije i na tome ostvaruju ogroman profit. S druge strane, građanima su novim Zakonom garantovana brojna prava u odnosu na ovakvu obradu, ali se trenutno čini da bi ostvarivanje tih prava bilo suočeno sa brojnim poteškoćama. </w:t>
      </w:r>
    </w:p>
    <w:p w14:paraId="47B9DF5B" w14:textId="77777777" w:rsidR="008B534F" w:rsidRPr="008B534F" w:rsidRDefault="008B534F" w:rsidP="008B534F">
      <w:pPr>
        <w:pStyle w:val="NormalWeb"/>
        <w:spacing w:before="0" w:beforeAutospacing="0" w:after="0" w:afterAutospacing="0"/>
        <w:jc w:val="both"/>
        <w:rPr>
          <w:rFonts w:ascii="Roboto Lt" w:hAnsi="Roboto Lt"/>
          <w:sz w:val="22"/>
          <w:szCs w:val="22"/>
        </w:rPr>
      </w:pPr>
    </w:p>
    <w:p w14:paraId="4A17C299" w14:textId="4E0B8940" w:rsidR="008B534F" w:rsidRDefault="008B534F" w:rsidP="008B534F">
      <w:pPr>
        <w:pStyle w:val="NormalWeb"/>
        <w:spacing w:before="0" w:beforeAutospacing="0" w:after="0" w:afterAutospacing="0"/>
        <w:jc w:val="both"/>
        <w:rPr>
          <w:rFonts w:ascii="Roboto Lt" w:hAnsi="Roboto Lt" w:cs="Arial"/>
          <w:color w:val="000000"/>
          <w:sz w:val="22"/>
          <w:szCs w:val="22"/>
        </w:rPr>
      </w:pPr>
      <w:r w:rsidRPr="008B534F">
        <w:rPr>
          <w:rFonts w:ascii="Roboto Lt" w:hAnsi="Roboto Lt" w:cs="Arial"/>
          <w:color w:val="000000"/>
          <w:sz w:val="22"/>
          <w:szCs w:val="22"/>
        </w:rPr>
        <w:t>Između ostalog, ove kompanije ne obezbeđuju jasne kontaktne tačke kojima se naši građani mogu obratiti - na raspolaganju su im uglavnom formulari za prijavu koji su na stranom jeziku. Naše iskustvo je pokazalo da takvi formulari nisu adekvatni jer zahtevaju od građana Srbije napredno znanje stranog jezika, ali i zbog toga što ovu vrstu komunikacije najčešće vrše programi koji šalju generičke automatizovane odgovore.</w:t>
      </w:r>
    </w:p>
    <w:p w14:paraId="2B9D49F2" w14:textId="77777777" w:rsidR="008B534F" w:rsidRPr="008B534F" w:rsidRDefault="008B534F" w:rsidP="008B534F">
      <w:pPr>
        <w:pStyle w:val="NormalWeb"/>
        <w:spacing w:before="0" w:beforeAutospacing="0" w:after="0" w:afterAutospacing="0"/>
        <w:jc w:val="both"/>
        <w:rPr>
          <w:rFonts w:ascii="Roboto Lt" w:hAnsi="Roboto Lt"/>
          <w:sz w:val="22"/>
          <w:szCs w:val="22"/>
        </w:rPr>
      </w:pPr>
    </w:p>
    <w:p w14:paraId="3BC11B52" w14:textId="1A3F9CF6" w:rsidR="008B534F" w:rsidRDefault="008B534F" w:rsidP="008B534F">
      <w:pPr>
        <w:pStyle w:val="NormalWeb"/>
        <w:spacing w:before="0" w:beforeAutospacing="0" w:after="0" w:afterAutospacing="0"/>
        <w:jc w:val="both"/>
        <w:rPr>
          <w:rFonts w:ascii="Roboto Lt" w:hAnsi="Roboto Lt" w:cs="Arial"/>
          <w:color w:val="000000"/>
          <w:sz w:val="22"/>
          <w:szCs w:val="22"/>
        </w:rPr>
      </w:pPr>
      <w:r w:rsidRPr="008B534F">
        <w:rPr>
          <w:rFonts w:ascii="Roboto Lt" w:hAnsi="Roboto Lt" w:cs="Arial"/>
          <w:color w:val="000000"/>
          <w:sz w:val="22"/>
          <w:szCs w:val="22"/>
        </w:rPr>
        <w:t>Iako novčane kazne po domaćem Zakonu o zaštiti podataka o ličnosti koje može da izrekne Poverenik, u ovom slučaju u iznosu od 100.000 dinara, svakako ne bi imale velike posledice po budžete ovih gigantskih kompanija, smatramo da bi pokazale da nadležni organi Republike Srbije nameravaju da zaštite naše građane te da ove kompanije ne posluju u skladu sa domaćim propisima.</w:t>
      </w:r>
    </w:p>
    <w:p w14:paraId="157547C9" w14:textId="77777777" w:rsidR="008B534F" w:rsidRPr="008B534F" w:rsidRDefault="008B534F" w:rsidP="008B534F">
      <w:pPr>
        <w:pStyle w:val="NormalWeb"/>
        <w:spacing w:before="0" w:beforeAutospacing="0" w:after="0" w:afterAutospacing="0"/>
        <w:jc w:val="both"/>
        <w:rPr>
          <w:rFonts w:ascii="Roboto Lt" w:hAnsi="Roboto Lt"/>
          <w:sz w:val="22"/>
          <w:szCs w:val="22"/>
        </w:rPr>
      </w:pPr>
    </w:p>
    <w:p w14:paraId="7A41EC7B" w14:textId="77777777" w:rsidR="008B534F" w:rsidRPr="008B534F" w:rsidRDefault="008B534F" w:rsidP="008B534F">
      <w:pPr>
        <w:pStyle w:val="NormalWeb"/>
        <w:spacing w:before="0" w:beforeAutospacing="0" w:after="240" w:afterAutospacing="0"/>
        <w:jc w:val="both"/>
        <w:rPr>
          <w:rFonts w:ascii="Roboto Lt" w:hAnsi="Roboto Lt"/>
          <w:sz w:val="22"/>
          <w:szCs w:val="22"/>
        </w:rPr>
      </w:pPr>
      <w:hyperlink r:id="rId9" w:history="1">
        <w:r w:rsidRPr="008B534F">
          <w:rPr>
            <w:rStyle w:val="Hyperlink"/>
            <w:rFonts w:ascii="Roboto Lt" w:hAnsi="Roboto Lt" w:cs="Arial"/>
            <w:color w:val="1155CC"/>
            <w:sz w:val="22"/>
            <w:szCs w:val="22"/>
          </w:rPr>
          <w:t>Prekršajna prijava protiv Gugla</w:t>
        </w:r>
      </w:hyperlink>
    </w:p>
    <w:p w14:paraId="4E1A26C4" w14:textId="77777777" w:rsidR="008B534F" w:rsidRPr="008B534F" w:rsidRDefault="008B534F" w:rsidP="008B534F">
      <w:pPr>
        <w:pStyle w:val="NormalWeb"/>
        <w:spacing w:before="240" w:beforeAutospacing="0" w:after="240" w:afterAutospacing="0"/>
        <w:jc w:val="both"/>
        <w:rPr>
          <w:rFonts w:ascii="Roboto Lt" w:hAnsi="Roboto Lt"/>
          <w:sz w:val="22"/>
          <w:szCs w:val="22"/>
        </w:rPr>
      </w:pPr>
      <w:hyperlink r:id="rId10" w:history="1">
        <w:r w:rsidRPr="008B534F">
          <w:rPr>
            <w:rStyle w:val="Hyperlink"/>
            <w:rFonts w:ascii="Roboto Lt" w:hAnsi="Roboto Lt" w:cs="Arial"/>
            <w:color w:val="1155CC"/>
            <w:sz w:val="22"/>
            <w:szCs w:val="22"/>
          </w:rPr>
          <w:t>Prekršajna prijava protiv Fejsbuka</w:t>
        </w:r>
      </w:hyperlink>
    </w:p>
    <w:p w14:paraId="5BF3AB23" w14:textId="77777777" w:rsidR="00AB0B08" w:rsidRPr="008B534F" w:rsidRDefault="00AB0B08" w:rsidP="008B534F">
      <w:pPr>
        <w:rPr>
          <w:rFonts w:ascii="Roboto Lt" w:hAnsi="Roboto Lt"/>
        </w:rPr>
      </w:pPr>
    </w:p>
    <w:sectPr w:rsidR="00AB0B08" w:rsidRPr="008B534F" w:rsidSect="00737D32">
      <w:headerReference w:type="default" r:id="rId11"/>
      <w:footerReference w:type="default" r:id="rId12"/>
      <w:pgSz w:w="11906" w:h="16838"/>
      <w:pgMar w:top="1440" w:right="1440" w:bottom="1440" w:left="144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5D2CCA" w14:textId="77777777" w:rsidR="00853A2A" w:rsidRDefault="00853A2A" w:rsidP="00542648">
      <w:pPr>
        <w:spacing w:after="0" w:line="240" w:lineRule="auto"/>
      </w:pPr>
      <w:r>
        <w:separator/>
      </w:r>
    </w:p>
  </w:endnote>
  <w:endnote w:type="continuationSeparator" w:id="0">
    <w:p w14:paraId="05670411" w14:textId="77777777" w:rsidR="00853A2A" w:rsidRDefault="00853A2A" w:rsidP="00542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boto Lt">
    <w:panose1 w:val="00000000000000000000"/>
    <w:charset w:val="00"/>
    <w:family w:val="auto"/>
    <w:pitch w:val="variable"/>
    <w:sig w:usb0="E00002E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A62A0" w14:textId="7261C27E" w:rsidR="00542648" w:rsidRDefault="00542648" w:rsidP="00542648">
    <w:pPr>
      <w:pBdr>
        <w:top w:val="nil"/>
        <w:left w:val="nil"/>
        <w:bottom w:val="nil"/>
        <w:right w:val="nil"/>
        <w:between w:val="nil"/>
      </w:pBdr>
      <w:tabs>
        <w:tab w:val="center" w:pos="4513"/>
        <w:tab w:val="right" w:pos="9026"/>
      </w:tabs>
      <w:spacing w:after="0" w:line="240" w:lineRule="auto"/>
      <w:jc w:val="center"/>
      <w:rPr>
        <w:rFonts w:ascii="Arial" w:eastAsia="Arial" w:hAnsi="Arial" w:cs="Arial"/>
        <w:b/>
        <w:color w:val="000000"/>
        <w:sz w:val="16"/>
        <w:szCs w:val="16"/>
      </w:rPr>
    </w:pPr>
    <w:r>
      <w:rPr>
        <w:rFonts w:ascii="Arial" w:eastAsia="Arial" w:hAnsi="Arial" w:cs="Arial"/>
        <w:b/>
        <w:color w:val="000000"/>
        <w:sz w:val="16"/>
        <w:szCs w:val="16"/>
      </w:rPr>
      <w:t>SHARE Fondacija</w:t>
    </w:r>
  </w:p>
  <w:p w14:paraId="1B168532" w14:textId="77777777" w:rsidR="00542648" w:rsidRDefault="00542648" w:rsidP="00542648">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6"/>
        <w:szCs w:val="16"/>
      </w:rPr>
    </w:pPr>
    <w:r>
      <w:rPr>
        <w:rFonts w:ascii="Arial" w:eastAsia="Arial" w:hAnsi="Arial" w:cs="Arial"/>
        <w:color w:val="000000"/>
        <w:sz w:val="16"/>
        <w:szCs w:val="16"/>
      </w:rPr>
      <w:t>Kapetan Mi</w:t>
    </w:r>
    <w:r>
      <w:rPr>
        <w:rFonts w:ascii="Calibri" w:eastAsia="Calibri" w:hAnsi="Calibri" w:cs="Calibri"/>
        <w:color w:val="000000"/>
        <w:sz w:val="16"/>
        <w:szCs w:val="16"/>
      </w:rPr>
      <w:t>š</w:t>
    </w:r>
    <w:r>
      <w:rPr>
        <w:rFonts w:ascii="Arial" w:eastAsia="Arial" w:hAnsi="Arial" w:cs="Arial"/>
        <w:color w:val="000000"/>
        <w:sz w:val="16"/>
        <w:szCs w:val="16"/>
      </w:rPr>
      <w:t>ina 6a, Kancelarija 31, 11000 Beograd, Srbija</w:t>
    </w:r>
  </w:p>
  <w:p w14:paraId="4A008650" w14:textId="77777777" w:rsidR="00542648" w:rsidRDefault="00853A2A" w:rsidP="00542648">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6"/>
        <w:szCs w:val="16"/>
      </w:rPr>
    </w:pPr>
    <w:hyperlink r:id="rId1">
      <w:r w:rsidR="00542648">
        <w:rPr>
          <w:rFonts w:ascii="Arial" w:eastAsia="Arial" w:hAnsi="Arial" w:cs="Arial"/>
          <w:color w:val="000000"/>
          <w:sz w:val="16"/>
          <w:szCs w:val="16"/>
        </w:rPr>
        <w:t>www.sharefoundation.info</w:t>
      </w:r>
    </w:hyperlink>
    <w:r w:rsidR="00542648">
      <w:rPr>
        <w:rFonts w:ascii="Arial" w:eastAsia="Arial" w:hAnsi="Arial" w:cs="Arial"/>
        <w:color w:val="000000"/>
        <w:sz w:val="16"/>
        <w:szCs w:val="16"/>
      </w:rPr>
      <w:t xml:space="preserve"> | info@sharedefense.org</w:t>
    </w:r>
  </w:p>
  <w:p w14:paraId="71ED0748" w14:textId="2AD2C1CE" w:rsidR="00542648" w:rsidRDefault="00542648">
    <w:pPr>
      <w:pStyle w:val="Footer"/>
    </w:pPr>
  </w:p>
  <w:p w14:paraId="3B1E2AE4" w14:textId="77777777" w:rsidR="00542648" w:rsidRDefault="00542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47473" w14:textId="77777777" w:rsidR="00853A2A" w:rsidRDefault="00853A2A" w:rsidP="00542648">
      <w:pPr>
        <w:spacing w:after="0" w:line="240" w:lineRule="auto"/>
      </w:pPr>
      <w:r>
        <w:separator/>
      </w:r>
    </w:p>
  </w:footnote>
  <w:footnote w:type="continuationSeparator" w:id="0">
    <w:p w14:paraId="3741F098" w14:textId="77777777" w:rsidR="00853A2A" w:rsidRDefault="00853A2A" w:rsidP="00542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A3B8" w14:textId="39D5239D" w:rsidR="00542648" w:rsidRDefault="00542648">
    <w:pPr>
      <w:pStyle w:val="Header"/>
    </w:pPr>
    <w:r>
      <w:rPr>
        <w:noProof/>
      </w:rPr>
      <w:drawing>
        <wp:anchor distT="0" distB="0" distL="114300" distR="114300" simplePos="0" relativeHeight="251658240" behindDoc="1" locked="0" layoutInCell="1" allowOverlap="1" wp14:anchorId="216A5CD4" wp14:editId="65BA60CB">
          <wp:simplePos x="0" y="0"/>
          <wp:positionH relativeFrom="margin">
            <wp:align>center</wp:align>
          </wp:positionH>
          <wp:positionV relativeFrom="paragraph">
            <wp:posOffset>-106680</wp:posOffset>
          </wp:positionV>
          <wp:extent cx="2472690" cy="561975"/>
          <wp:effectExtent l="0" t="0" r="0" b="9525"/>
          <wp:wrapTight wrapText="bothSides">
            <wp:wrapPolygon edited="0">
              <wp:start x="998" y="0"/>
              <wp:lineTo x="832" y="19769"/>
              <wp:lineTo x="998" y="21234"/>
              <wp:lineTo x="8653" y="21234"/>
              <wp:lineTo x="20801" y="18305"/>
              <wp:lineTo x="20468" y="8054"/>
              <wp:lineTo x="15643" y="2929"/>
              <wp:lineTo x="8653" y="0"/>
              <wp:lineTo x="998"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re-logo.png"/>
                  <pic:cNvPicPr/>
                </pic:nvPicPr>
                <pic:blipFill>
                  <a:blip r:embed="rId1">
                    <a:extLst>
                      <a:ext uri="{28A0092B-C50C-407E-A947-70E740481C1C}">
                        <a14:useLocalDpi xmlns:a14="http://schemas.microsoft.com/office/drawing/2010/main" val="0"/>
                      </a:ext>
                    </a:extLst>
                  </a:blip>
                  <a:stretch>
                    <a:fillRect/>
                  </a:stretch>
                </pic:blipFill>
                <pic:spPr>
                  <a:xfrm>
                    <a:off x="0" y="0"/>
                    <a:ext cx="2472690" cy="561975"/>
                  </a:xfrm>
                  <a:prstGeom prst="rect">
                    <a:avLst/>
                  </a:prstGeom>
                </pic:spPr>
              </pic:pic>
            </a:graphicData>
          </a:graphic>
        </wp:anchor>
      </w:drawing>
    </w:r>
  </w:p>
  <w:p w14:paraId="5099DE7B" w14:textId="77777777" w:rsidR="00542648" w:rsidRDefault="00542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8163BE"/>
    <w:multiLevelType w:val="multilevel"/>
    <w:tmpl w:val="7992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6691CD9"/>
    <w:multiLevelType w:val="multilevel"/>
    <w:tmpl w:val="DC66B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648"/>
    <w:rsid w:val="00154414"/>
    <w:rsid w:val="001B7C0A"/>
    <w:rsid w:val="001F5436"/>
    <w:rsid w:val="00285AA1"/>
    <w:rsid w:val="00346282"/>
    <w:rsid w:val="004A54A5"/>
    <w:rsid w:val="004E70E4"/>
    <w:rsid w:val="00542648"/>
    <w:rsid w:val="005D5225"/>
    <w:rsid w:val="00601DB5"/>
    <w:rsid w:val="00665E13"/>
    <w:rsid w:val="00684278"/>
    <w:rsid w:val="006C1FE3"/>
    <w:rsid w:val="00737D32"/>
    <w:rsid w:val="007A012F"/>
    <w:rsid w:val="00853A2A"/>
    <w:rsid w:val="008B534F"/>
    <w:rsid w:val="009347EE"/>
    <w:rsid w:val="00AB0ABC"/>
    <w:rsid w:val="00AB0B08"/>
    <w:rsid w:val="00B729E4"/>
    <w:rsid w:val="00BA7D1F"/>
    <w:rsid w:val="00D53123"/>
    <w:rsid w:val="00D61A07"/>
    <w:rsid w:val="00D76039"/>
    <w:rsid w:val="00F954F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1212F0"/>
  <w15:chartTrackingRefBased/>
  <w15:docId w15:val="{318451DB-475F-4366-82C8-21D9FB749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R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48"/>
  </w:style>
  <w:style w:type="paragraph" w:styleId="Footer">
    <w:name w:val="footer"/>
    <w:basedOn w:val="Normal"/>
    <w:link w:val="FooterChar"/>
    <w:uiPriority w:val="99"/>
    <w:unhideWhenUsed/>
    <w:rsid w:val="005426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48"/>
  </w:style>
  <w:style w:type="paragraph" w:styleId="NoSpacing">
    <w:name w:val="No Spacing"/>
    <w:uiPriority w:val="1"/>
    <w:qFormat/>
    <w:rsid w:val="00542648"/>
    <w:pPr>
      <w:spacing w:after="0" w:line="240" w:lineRule="auto"/>
    </w:pPr>
  </w:style>
  <w:style w:type="paragraph" w:styleId="NormalWeb">
    <w:name w:val="Normal (Web)"/>
    <w:basedOn w:val="Normal"/>
    <w:uiPriority w:val="99"/>
    <w:unhideWhenUsed/>
    <w:rsid w:val="00737D32"/>
    <w:pPr>
      <w:spacing w:before="100" w:beforeAutospacing="1" w:after="100" w:afterAutospacing="1" w:line="240" w:lineRule="auto"/>
    </w:pPr>
    <w:rPr>
      <w:rFonts w:ascii="Times New Roman" w:eastAsia="Times New Roman" w:hAnsi="Times New Roman" w:cs="Times New Roman"/>
      <w:sz w:val="24"/>
      <w:szCs w:val="24"/>
      <w:lang w:eastAsia="sr-Latn-RS"/>
    </w:rPr>
  </w:style>
  <w:style w:type="character" w:styleId="Hyperlink">
    <w:name w:val="Hyperlink"/>
    <w:basedOn w:val="DefaultParagraphFont"/>
    <w:uiPriority w:val="99"/>
    <w:semiHidden/>
    <w:unhideWhenUsed/>
    <w:rsid w:val="00737D32"/>
    <w:rPr>
      <w:color w:val="0000FF"/>
      <w:u w:val="single"/>
    </w:rPr>
  </w:style>
  <w:style w:type="character" w:styleId="FollowedHyperlink">
    <w:name w:val="FollowedHyperlink"/>
    <w:basedOn w:val="DefaultParagraphFont"/>
    <w:uiPriority w:val="99"/>
    <w:semiHidden/>
    <w:unhideWhenUsed/>
    <w:rsid w:val="001F54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637050">
      <w:bodyDiv w:val="1"/>
      <w:marLeft w:val="0"/>
      <w:marRight w:val="0"/>
      <w:marTop w:val="0"/>
      <w:marBottom w:val="0"/>
      <w:divBdr>
        <w:top w:val="none" w:sz="0" w:space="0" w:color="auto"/>
        <w:left w:val="none" w:sz="0" w:space="0" w:color="auto"/>
        <w:bottom w:val="none" w:sz="0" w:space="0" w:color="auto"/>
        <w:right w:val="none" w:sz="0" w:space="0" w:color="auto"/>
      </w:divBdr>
    </w:div>
    <w:div w:id="781194261">
      <w:bodyDiv w:val="1"/>
      <w:marLeft w:val="0"/>
      <w:marRight w:val="0"/>
      <w:marTop w:val="0"/>
      <w:marBottom w:val="0"/>
      <w:divBdr>
        <w:top w:val="none" w:sz="0" w:space="0" w:color="auto"/>
        <w:left w:val="none" w:sz="0" w:space="0" w:color="auto"/>
        <w:bottom w:val="none" w:sz="0" w:space="0" w:color="auto"/>
        <w:right w:val="none" w:sz="0" w:space="0" w:color="auto"/>
      </w:divBdr>
    </w:div>
    <w:div w:id="1045445490">
      <w:bodyDiv w:val="1"/>
      <w:marLeft w:val="0"/>
      <w:marRight w:val="0"/>
      <w:marTop w:val="0"/>
      <w:marBottom w:val="0"/>
      <w:divBdr>
        <w:top w:val="none" w:sz="0" w:space="0" w:color="auto"/>
        <w:left w:val="none" w:sz="0" w:space="0" w:color="auto"/>
        <w:bottom w:val="none" w:sz="0" w:space="0" w:color="auto"/>
        <w:right w:val="none" w:sz="0" w:space="0" w:color="auto"/>
      </w:divBdr>
    </w:div>
    <w:div w:id="1242253789">
      <w:bodyDiv w:val="1"/>
      <w:marLeft w:val="0"/>
      <w:marRight w:val="0"/>
      <w:marTop w:val="0"/>
      <w:marBottom w:val="0"/>
      <w:divBdr>
        <w:top w:val="none" w:sz="0" w:space="0" w:color="auto"/>
        <w:left w:val="none" w:sz="0" w:space="0" w:color="auto"/>
        <w:bottom w:val="none" w:sz="0" w:space="0" w:color="auto"/>
        <w:right w:val="none" w:sz="0" w:space="0" w:color="auto"/>
      </w:divBdr>
    </w:div>
    <w:div w:id="1384600481">
      <w:bodyDiv w:val="1"/>
      <w:marLeft w:val="0"/>
      <w:marRight w:val="0"/>
      <w:marTop w:val="0"/>
      <w:marBottom w:val="0"/>
      <w:divBdr>
        <w:top w:val="none" w:sz="0" w:space="0" w:color="auto"/>
        <w:left w:val="none" w:sz="0" w:space="0" w:color="auto"/>
        <w:bottom w:val="none" w:sz="0" w:space="0" w:color="auto"/>
        <w:right w:val="none" w:sz="0" w:space="0" w:color="auto"/>
      </w:divBdr>
    </w:div>
    <w:div w:id="1530097145">
      <w:bodyDiv w:val="1"/>
      <w:marLeft w:val="0"/>
      <w:marRight w:val="0"/>
      <w:marTop w:val="0"/>
      <w:marBottom w:val="0"/>
      <w:divBdr>
        <w:top w:val="none" w:sz="0" w:space="0" w:color="auto"/>
        <w:left w:val="none" w:sz="0" w:space="0" w:color="auto"/>
        <w:bottom w:val="none" w:sz="0" w:space="0" w:color="auto"/>
        <w:right w:val="none" w:sz="0" w:space="0" w:color="auto"/>
      </w:divBdr>
    </w:div>
    <w:div w:id="1906067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arefoundation.info/sr/share-poziva-facebook-i-google-da-odrede-svoje-predstavnike-u-srbij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avno-informacioni-sistem.rs/SlGlasnikPortal/eli/rep/sgrs/skupstina/zakon/2018/87/13/re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sharefoundation.info/wp-content/uploads/Prekrsajna-prijava-Facebook-Inc-SHARE-Fondacija.pdf" TargetMode="External"/><Relationship Id="rId4" Type="http://schemas.openxmlformats.org/officeDocument/2006/relationships/webSettings" Target="webSettings.xml"/><Relationship Id="rId9" Type="http://schemas.openxmlformats.org/officeDocument/2006/relationships/hyperlink" Target="https://www.sharefoundation.info/wp-content/uploads/Prekrsajna-prijava-Google-LLC-SHARE-Fondacija.pd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harefoundation.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Milica Čubrilović</dc:creator>
  <cp:keywords/>
  <dc:description/>
  <cp:lastModifiedBy>B</cp:lastModifiedBy>
  <cp:revision>7</cp:revision>
  <cp:lastPrinted>2019-12-03T14:15:00Z</cp:lastPrinted>
  <dcterms:created xsi:type="dcterms:W3CDTF">2019-12-04T09:18:00Z</dcterms:created>
  <dcterms:modified xsi:type="dcterms:W3CDTF">2019-12-04T09:21:00Z</dcterms:modified>
</cp:coreProperties>
</file>